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99B05" w14:textId="77777777" w:rsidR="0043343A" w:rsidRPr="003E425B" w:rsidRDefault="00000000" w:rsidP="003E425B">
      <w:pPr>
        <w:pStyle w:val="Ttulo1"/>
        <w:jc w:val="center"/>
        <w:rPr>
          <w:rFonts w:ascii="Times New Roman" w:hAnsi="Times New Roman" w:cs="Times New Roman"/>
          <w:b/>
          <w:bCs/>
          <w:sz w:val="28"/>
          <w:szCs w:val="28"/>
          <w:lang w:val="en-US"/>
        </w:rPr>
      </w:pPr>
      <w:bookmarkStart w:id="0" w:name="header"/>
      <w:bookmarkStart w:id="1" w:name="X7961ec3798a0e774248bdd5a1f78a96bab41b17"/>
      <w:bookmarkStart w:id="2" w:name="content"/>
      <w:bookmarkEnd w:id="0"/>
      <w:r w:rsidRPr="003E425B">
        <w:rPr>
          <w:rFonts w:ascii="Times New Roman" w:hAnsi="Times New Roman" w:cs="Times New Roman"/>
          <w:b/>
          <w:bCs/>
          <w:sz w:val="28"/>
          <w:szCs w:val="28"/>
          <w:lang w:val="en-US"/>
        </w:rPr>
        <w:t>Data Science Approaches to Fraud Detection in KYC and KYT</w:t>
      </w:r>
    </w:p>
    <w:p w14:paraId="16DB2291" w14:textId="77777777" w:rsidR="003E425B" w:rsidRDefault="003E425B" w:rsidP="003E425B">
      <w:pPr>
        <w:pStyle w:val="Ttulo2"/>
        <w:jc w:val="both"/>
        <w:rPr>
          <w:rFonts w:ascii="Times New Roman" w:hAnsi="Times New Roman" w:cs="Times New Roman"/>
          <w:b/>
          <w:bCs/>
          <w:sz w:val="28"/>
          <w:szCs w:val="28"/>
          <w:lang w:val="en-US"/>
        </w:rPr>
      </w:pPr>
      <w:bookmarkStart w:id="3" w:name="Xded4a84cf5e59630c2ef363d7c3f9f5304ad714"/>
    </w:p>
    <w:p w14:paraId="4C41F8E5" w14:textId="77777777" w:rsidR="003E425B" w:rsidRPr="003E425B" w:rsidRDefault="003E425B" w:rsidP="003E425B">
      <w:pPr>
        <w:pStyle w:val="Corpodetexto"/>
        <w:rPr>
          <w:lang w:val="en-US"/>
        </w:rPr>
        <w:sectPr w:rsidR="003E425B" w:rsidRPr="003E425B" w:rsidSect="003E425B">
          <w:footnotePr>
            <w:numRestart w:val="eachSect"/>
          </w:footnotePr>
          <w:pgSz w:w="12240" w:h="15840"/>
          <w:pgMar w:top="1417" w:right="900" w:bottom="1417" w:left="851" w:header="720" w:footer="720" w:gutter="0"/>
          <w:cols w:space="720"/>
        </w:sectPr>
      </w:pPr>
    </w:p>
    <w:p w14:paraId="664CCB6E" w14:textId="54157A02" w:rsidR="0043343A" w:rsidRPr="003E425B" w:rsidRDefault="00000000" w:rsidP="003E425B">
      <w:pPr>
        <w:pStyle w:val="Ttulo2"/>
        <w:jc w:val="both"/>
        <w:rPr>
          <w:rFonts w:ascii="Times New Roman" w:hAnsi="Times New Roman" w:cs="Times New Roman"/>
          <w:b/>
          <w:bCs/>
          <w:sz w:val="28"/>
          <w:szCs w:val="28"/>
          <w:lang w:val="en-US"/>
        </w:rPr>
      </w:pPr>
      <w:r w:rsidRPr="003E425B">
        <w:rPr>
          <w:rFonts w:ascii="Times New Roman" w:hAnsi="Times New Roman" w:cs="Times New Roman"/>
          <w:b/>
          <w:bCs/>
          <w:sz w:val="28"/>
          <w:szCs w:val="28"/>
          <w:lang w:val="en-US"/>
        </w:rPr>
        <w:t>Fraud Detection in Know Your Customer (KYC)</w:t>
      </w:r>
    </w:p>
    <w:p w14:paraId="2B253924" w14:textId="77777777" w:rsidR="0043343A" w:rsidRPr="00FA2DFF" w:rsidRDefault="00000000" w:rsidP="003E425B">
      <w:pPr>
        <w:pStyle w:val="FirstParagraph"/>
        <w:ind w:firstLine="360"/>
        <w:jc w:val="both"/>
        <w:rPr>
          <w:rFonts w:ascii="Times New Roman" w:hAnsi="Times New Roman" w:cs="Times New Roman"/>
          <w:lang w:val="en-US"/>
        </w:rPr>
      </w:pPr>
      <w:r w:rsidRPr="003E425B">
        <w:rPr>
          <w:rFonts w:ascii="Times New Roman" w:hAnsi="Times New Roman" w:cs="Times New Roman"/>
          <w:lang w:val="en-US"/>
        </w:rPr>
        <w:t xml:space="preserve">KYC focuses on verifying customer identities and assessing risk during onboarding and beyond. Modern data-driven methods help flag potentially fraudulent users by analyzing attributes of the customer profile (demographics, account history) and relationships to other entities. </w:t>
      </w:r>
      <w:r w:rsidRPr="00FA2DFF">
        <w:rPr>
          <w:rFonts w:ascii="Times New Roman" w:hAnsi="Times New Roman" w:cs="Times New Roman"/>
          <w:lang w:val="en-US"/>
        </w:rPr>
        <w:t>Key research contributions include:</w:t>
      </w:r>
    </w:p>
    <w:p w14:paraId="4E0DEF6C" w14:textId="77777777" w:rsidR="0043343A" w:rsidRPr="003E425B" w:rsidRDefault="00000000" w:rsidP="003E425B">
      <w:pPr>
        <w:jc w:val="both"/>
        <w:rPr>
          <w:rFonts w:ascii="Times New Roman" w:hAnsi="Times New Roman" w:cs="Times New Roman"/>
          <w:lang w:val="en-US"/>
        </w:rPr>
      </w:pPr>
      <w:r w:rsidRPr="003E425B">
        <w:rPr>
          <w:rFonts w:ascii="Times New Roman" w:hAnsi="Times New Roman" w:cs="Times New Roman"/>
          <w:b/>
          <w:bCs/>
          <w:lang w:val="en-US"/>
        </w:rPr>
        <w:t>Hybrid Rule/ML Models:</w:t>
      </w:r>
      <w:r w:rsidRPr="003E425B">
        <w:rPr>
          <w:rFonts w:ascii="Times New Roman" w:hAnsi="Times New Roman" w:cs="Times New Roman"/>
          <w:lang w:val="en-US"/>
        </w:rPr>
        <w:t xml:space="preserve"> Kasireddy (2025) proposed a </w:t>
      </w:r>
      <w:r w:rsidRPr="003E425B">
        <w:rPr>
          <w:rFonts w:ascii="Times New Roman" w:hAnsi="Times New Roman" w:cs="Times New Roman"/>
          <w:i/>
          <w:iCs/>
          <w:lang w:val="en-US"/>
        </w:rPr>
        <w:t>hybrid AI architecture</w:t>
      </w:r>
      <w:r w:rsidRPr="003E425B">
        <w:rPr>
          <w:rFonts w:ascii="Times New Roman" w:hAnsi="Times New Roman" w:cs="Times New Roman"/>
          <w:lang w:val="en-US"/>
        </w:rPr>
        <w:t xml:space="preserve"> for KYC fraud detection that combines rule-based decision engines with machine learning models</w:t>
      </w:r>
      <w:hyperlink r:id="rId5" w:anchor=":~:text=This%20article%20presents%20a%20hybrid,System%20architecture%2C%20methodology%2C%20experimental%20results">
        <w:r w:rsidR="0043343A" w:rsidRPr="003E425B">
          <w:rPr>
            <w:rStyle w:val="Hyperlink"/>
            <w:rFonts w:ascii="Times New Roman" w:hAnsi="Times New Roman" w:cs="Times New Roman"/>
            <w:lang w:val="en-US"/>
          </w:rPr>
          <w:t>[1]</w:t>
        </w:r>
      </w:hyperlink>
      <w:r w:rsidRPr="003E425B">
        <w:rPr>
          <w:rFonts w:ascii="Times New Roman" w:hAnsi="Times New Roman" w:cs="Times New Roman"/>
          <w:lang w:val="en-US"/>
        </w:rPr>
        <w:t xml:space="preserve">. This approach addresses the rigidity of static rules and the opacity of pure ML by balancing real-time detection with interpretability. In evaluations on synthetic KYC data, the hybrid system </w:t>
      </w:r>
      <w:r w:rsidRPr="003E425B">
        <w:rPr>
          <w:rFonts w:ascii="Times New Roman" w:hAnsi="Times New Roman" w:cs="Times New Roman"/>
          <w:i/>
          <w:iCs/>
          <w:lang w:val="en-US"/>
        </w:rPr>
        <w:t>significantly outperformed</w:t>
      </w:r>
      <w:r w:rsidRPr="003E425B">
        <w:rPr>
          <w:rFonts w:ascii="Times New Roman" w:hAnsi="Times New Roman" w:cs="Times New Roman"/>
          <w:lang w:val="en-US"/>
        </w:rPr>
        <w:t xml:space="preserve"> both rule-only and ML-only baselines in terms of detection accuracy, efficiency, and adaptability to new fraud patterns</w:t>
      </w:r>
      <w:hyperlink r:id="rId6" w:anchor=":~:text=Evaluation%20on%20synthetic%20KYC%20datasets,and%20adaptability%20to%20emerging%20threats">
        <w:r w:rsidR="0043343A" w:rsidRPr="003E425B">
          <w:rPr>
            <w:rStyle w:val="Hyperlink"/>
            <w:rFonts w:ascii="Times New Roman" w:hAnsi="Times New Roman" w:cs="Times New Roman"/>
            <w:lang w:val="en-US"/>
          </w:rPr>
          <w:t>[2]</w:t>
        </w:r>
      </w:hyperlink>
      <w:r w:rsidRPr="003E425B">
        <w:rPr>
          <w:rFonts w:ascii="Times New Roman" w:hAnsi="Times New Roman" w:cs="Times New Roman"/>
          <w:lang w:val="en-US"/>
        </w:rPr>
        <w:t>. This demonstrates the benefit of leveraging expert rules (for known fraud signals) alongside data-driven models (for adaptive pattern learning).</w:t>
      </w:r>
    </w:p>
    <w:p w14:paraId="07A6D7CE" w14:textId="77777777" w:rsidR="0043343A" w:rsidRPr="003E425B" w:rsidRDefault="00000000" w:rsidP="003E425B">
      <w:pPr>
        <w:jc w:val="both"/>
        <w:rPr>
          <w:rFonts w:ascii="Times New Roman" w:hAnsi="Times New Roman" w:cs="Times New Roman"/>
          <w:lang w:val="en-US"/>
        </w:rPr>
      </w:pPr>
      <w:r w:rsidRPr="003E425B">
        <w:rPr>
          <w:rFonts w:ascii="Times New Roman" w:hAnsi="Times New Roman" w:cs="Times New Roman"/>
          <w:b/>
          <w:bCs/>
          <w:lang w:val="en-US"/>
        </w:rPr>
        <w:t>Fair and Explainable KYC Modeling:</w:t>
      </w:r>
      <w:r w:rsidRPr="003E425B">
        <w:rPr>
          <w:rFonts w:ascii="Times New Roman" w:hAnsi="Times New Roman" w:cs="Times New Roman"/>
          <w:lang w:val="en-US"/>
        </w:rPr>
        <w:t xml:space="preserve"> Agboola (2025) emphasized the importance of </w:t>
      </w:r>
      <w:r w:rsidRPr="003E425B">
        <w:rPr>
          <w:rFonts w:ascii="Times New Roman" w:hAnsi="Times New Roman" w:cs="Times New Roman"/>
          <w:i/>
          <w:iCs/>
          <w:lang w:val="en-US"/>
        </w:rPr>
        <w:t>fairness-aware</w:t>
      </w:r>
      <w:r w:rsidRPr="003E425B">
        <w:rPr>
          <w:rFonts w:ascii="Times New Roman" w:hAnsi="Times New Roman" w:cs="Times New Roman"/>
          <w:lang w:val="en-US"/>
        </w:rPr>
        <w:t xml:space="preserve"> AI in KYC compliance</w:t>
      </w:r>
      <w:hyperlink r:id="rId7" w:anchor=":~:text=including%20AI,driven%2C%20and">
        <w:r w:rsidR="0043343A" w:rsidRPr="003E425B">
          <w:rPr>
            <w:rStyle w:val="Hyperlink"/>
            <w:rFonts w:ascii="Times New Roman" w:hAnsi="Times New Roman" w:cs="Times New Roman"/>
            <w:lang w:val="en-US"/>
          </w:rPr>
          <w:t>[3]</w:t>
        </w:r>
      </w:hyperlink>
      <w:r w:rsidRPr="003E425B">
        <w:rPr>
          <w:rFonts w:ascii="Times New Roman" w:hAnsi="Times New Roman" w:cs="Times New Roman"/>
          <w:lang w:val="en-US"/>
        </w:rPr>
        <w:t xml:space="preserve">. Their work introduced techniques like sample re-weighting, threshold tuning, and cohort-based evaluation to ensure that fraud risk models do not unduly penalize certain demographics or customer groups. The key contribution is integrating bias mitigation into the fraud detection pipeline, so that </w:t>
      </w:r>
      <w:r w:rsidRPr="003E425B">
        <w:rPr>
          <w:rFonts w:ascii="Times New Roman" w:hAnsi="Times New Roman" w:cs="Times New Roman"/>
          <w:i/>
          <w:iCs/>
          <w:lang w:val="en-US"/>
        </w:rPr>
        <w:t>customer demographics</w:t>
      </w:r>
      <w:r w:rsidRPr="003E425B">
        <w:rPr>
          <w:rFonts w:ascii="Times New Roman" w:hAnsi="Times New Roman" w:cs="Times New Roman"/>
          <w:lang w:val="en-US"/>
        </w:rPr>
        <w:t xml:space="preserve"> (e.g. age, region, occupation) are handled equitably while maintaining high predictive performance. This helps financial institutions meet ethical and regulatory standards (avoiding discriminatory outcomes) without sacrificing fraud detection accuracy.</w:t>
      </w:r>
    </w:p>
    <w:p w14:paraId="26B1BDF3" w14:textId="77777777" w:rsidR="0043343A" w:rsidRPr="003E425B" w:rsidRDefault="00000000" w:rsidP="003E425B">
      <w:pPr>
        <w:jc w:val="both"/>
        <w:rPr>
          <w:rFonts w:ascii="Times New Roman" w:hAnsi="Times New Roman" w:cs="Times New Roman"/>
          <w:lang w:val="en-US"/>
        </w:rPr>
      </w:pPr>
      <w:r w:rsidRPr="003E425B">
        <w:rPr>
          <w:rFonts w:ascii="Times New Roman" w:hAnsi="Times New Roman" w:cs="Times New Roman"/>
          <w:b/>
          <w:bCs/>
          <w:lang w:val="en-US"/>
        </w:rPr>
        <w:t>Role of Demographics and Account Attributes:</w:t>
      </w:r>
      <w:r w:rsidRPr="003E425B">
        <w:rPr>
          <w:rFonts w:ascii="Times New Roman" w:hAnsi="Times New Roman" w:cs="Times New Roman"/>
          <w:lang w:val="en-US"/>
        </w:rPr>
        <w:t xml:space="preserve"> Recent studies highlight that </w:t>
      </w:r>
      <w:r w:rsidRPr="003E425B">
        <w:rPr>
          <w:rFonts w:ascii="Times New Roman" w:hAnsi="Times New Roman" w:cs="Times New Roman"/>
          <w:i/>
          <w:iCs/>
          <w:lang w:val="en-US"/>
        </w:rPr>
        <w:t>customer profile features</w:t>
      </w:r>
      <w:r w:rsidRPr="003E425B">
        <w:rPr>
          <w:rFonts w:ascii="Times New Roman" w:hAnsi="Times New Roman" w:cs="Times New Roman"/>
          <w:lang w:val="en-US"/>
        </w:rPr>
        <w:t xml:space="preserve"> such as age, account tenure, and linked accounts/devices can greatly enhance KYC fraud detection. For example, </w:t>
      </w:r>
      <w:proofErr w:type="spellStart"/>
      <w:r w:rsidRPr="003E425B">
        <w:rPr>
          <w:rFonts w:ascii="Times New Roman" w:hAnsi="Times New Roman" w:cs="Times New Roman"/>
          <w:lang w:val="en-US"/>
        </w:rPr>
        <w:t>Gokah</w:t>
      </w:r>
      <w:proofErr w:type="spellEnd"/>
      <w:r w:rsidRPr="003E425B">
        <w:rPr>
          <w:rFonts w:ascii="Times New Roman" w:hAnsi="Times New Roman" w:cs="Times New Roman"/>
          <w:lang w:val="en-US"/>
        </w:rPr>
        <w:t xml:space="preserve"> </w:t>
      </w:r>
      <w:r w:rsidRPr="003E425B">
        <w:rPr>
          <w:rFonts w:ascii="Times New Roman" w:hAnsi="Times New Roman" w:cs="Times New Roman"/>
          <w:i/>
          <w:iCs/>
          <w:lang w:val="en-US"/>
        </w:rPr>
        <w:t>et al.</w:t>
      </w:r>
      <w:r w:rsidRPr="003E425B">
        <w:rPr>
          <w:rFonts w:ascii="Times New Roman" w:hAnsi="Times New Roman" w:cs="Times New Roman"/>
          <w:lang w:val="en-US"/>
        </w:rPr>
        <w:t xml:space="preserve"> (2025) note that beyond transactions, </w:t>
      </w:r>
      <w:r w:rsidRPr="003E425B">
        <w:rPr>
          <w:rFonts w:ascii="Times New Roman" w:hAnsi="Times New Roman" w:cs="Times New Roman"/>
          <w:b/>
          <w:bCs/>
          <w:lang w:val="en-US"/>
        </w:rPr>
        <w:t>account-level attributes</w:t>
      </w:r>
      <w:r w:rsidRPr="003E425B">
        <w:rPr>
          <w:rFonts w:ascii="Times New Roman" w:hAnsi="Times New Roman" w:cs="Times New Roman"/>
          <w:lang w:val="en-US"/>
        </w:rPr>
        <w:t xml:space="preserve"> – </w:t>
      </w:r>
      <w:r w:rsidRPr="003E425B">
        <w:rPr>
          <w:rFonts w:ascii="Times New Roman" w:hAnsi="Times New Roman" w:cs="Times New Roman"/>
          <w:i/>
          <w:iCs/>
          <w:lang w:val="en-US"/>
        </w:rPr>
        <w:t>account age</w:t>
      </w:r>
      <w:r w:rsidRPr="003E425B">
        <w:rPr>
          <w:rFonts w:ascii="Times New Roman" w:hAnsi="Times New Roman" w:cs="Times New Roman"/>
          <w:lang w:val="en-US"/>
        </w:rPr>
        <w:t xml:space="preserve">, history of activity, connected devices/IP addresses – and </w:t>
      </w:r>
      <w:r w:rsidRPr="003E425B">
        <w:rPr>
          <w:rFonts w:ascii="Times New Roman" w:hAnsi="Times New Roman" w:cs="Times New Roman"/>
          <w:b/>
          <w:bCs/>
          <w:lang w:val="en-US"/>
        </w:rPr>
        <w:t>demographic features</w:t>
      </w:r>
      <w:r w:rsidRPr="003E425B">
        <w:rPr>
          <w:rFonts w:ascii="Times New Roman" w:hAnsi="Times New Roman" w:cs="Times New Roman"/>
          <w:lang w:val="en-US"/>
        </w:rPr>
        <w:t xml:space="preserve"> (customer’s age, sex, income, region, etc.) “play a major role” in detecting suspicious customers</w:t>
      </w:r>
      <w:hyperlink r:id="rId8" w:anchor=":~:text=Apart%20from%20transactional%20aspects%2C%20account,features%20and%20customer%20demographics%20features">
        <w:r w:rsidR="0043343A" w:rsidRPr="003E425B">
          <w:rPr>
            <w:rStyle w:val="Hyperlink"/>
            <w:rFonts w:ascii="Times New Roman" w:hAnsi="Times New Roman" w:cs="Times New Roman"/>
            <w:lang w:val="en-US"/>
          </w:rPr>
          <w:t>[4]</w:t>
        </w:r>
      </w:hyperlink>
      <w:hyperlink r:id="rId9" w:anchor=":~:text=to%20%20the%20%20ac,loan%20repayment%20histor%20y%2C%20linked">
        <w:r w:rsidR="0043343A" w:rsidRPr="003E425B">
          <w:rPr>
            <w:rStyle w:val="Hyperlink"/>
            <w:rFonts w:ascii="Times New Roman" w:hAnsi="Times New Roman" w:cs="Times New Roman"/>
            <w:lang w:val="en-US"/>
          </w:rPr>
          <w:t>[5]</w:t>
        </w:r>
      </w:hyperlink>
      <w:r w:rsidRPr="003E425B">
        <w:rPr>
          <w:rFonts w:ascii="Times New Roman" w:hAnsi="Times New Roman" w:cs="Times New Roman"/>
          <w:lang w:val="en-US"/>
        </w:rPr>
        <w:t>. Incorporating these features provides context for distinguishing normal behavior from anomalies. A low-income customer with very few prior transactions, for instance, suddenly making many large international transfers would stand out against their demographic baseline and trigger an alert</w:t>
      </w:r>
      <w:hyperlink r:id="rId10" w:anchor=":~:text=comparisons,transactions%20%20may%20%20be">
        <w:r w:rsidR="0043343A" w:rsidRPr="003E425B">
          <w:rPr>
            <w:rStyle w:val="Hyperlink"/>
            <w:rFonts w:ascii="Times New Roman" w:hAnsi="Times New Roman" w:cs="Times New Roman"/>
            <w:lang w:val="en-US"/>
          </w:rPr>
          <w:t>[6]</w:t>
        </w:r>
      </w:hyperlink>
      <w:r w:rsidRPr="003E425B">
        <w:rPr>
          <w:rFonts w:ascii="Times New Roman" w:hAnsi="Times New Roman" w:cs="Times New Roman"/>
          <w:lang w:val="en-US"/>
        </w:rPr>
        <w:t>. This evidence underlines the value of KYC data (who the user is) in complementing transaction data.</w:t>
      </w:r>
    </w:p>
    <w:p w14:paraId="0BD0CB07" w14:textId="77777777" w:rsidR="0043343A" w:rsidRPr="003E425B" w:rsidRDefault="00000000" w:rsidP="003E425B">
      <w:pPr>
        <w:jc w:val="both"/>
        <w:rPr>
          <w:rFonts w:ascii="Times New Roman" w:hAnsi="Times New Roman" w:cs="Times New Roman"/>
          <w:lang w:val="en-US"/>
        </w:rPr>
      </w:pPr>
      <w:r w:rsidRPr="003E425B">
        <w:rPr>
          <w:rFonts w:ascii="Times New Roman" w:hAnsi="Times New Roman" w:cs="Times New Roman"/>
          <w:b/>
          <w:bCs/>
          <w:lang w:val="en-US"/>
        </w:rPr>
        <w:t>Graph-Based Identity Networks:</w:t>
      </w:r>
      <w:r w:rsidRPr="003E425B">
        <w:rPr>
          <w:rFonts w:ascii="Times New Roman" w:hAnsi="Times New Roman" w:cs="Times New Roman"/>
          <w:lang w:val="en-US"/>
        </w:rPr>
        <w:t xml:space="preserve"> Another frontier is using graph analytics to map relationships between customers (shared contact info, devices, addresses) and uncover fraud rings or synthetic identities. Vallarino (2025) demonstrated a Graph Neural Network approach that models customers and transactions as a network</w:t>
      </w:r>
      <w:hyperlink r:id="rId11" w:anchor=":~:text=structured%20graphs%2C%20GNNs%20uncover%20hidden,demonstrates%20that%20GNNs%20achieve%20superior">
        <w:r w:rsidR="0043343A" w:rsidRPr="003E425B">
          <w:rPr>
            <w:rStyle w:val="Hyperlink"/>
            <w:rFonts w:ascii="Times New Roman" w:hAnsi="Times New Roman" w:cs="Times New Roman"/>
            <w:lang w:val="en-US"/>
          </w:rPr>
          <w:t>[7]</w:t>
        </w:r>
      </w:hyperlink>
      <w:r w:rsidRPr="003E425B">
        <w:rPr>
          <w:rFonts w:ascii="Times New Roman" w:hAnsi="Times New Roman" w:cs="Times New Roman"/>
          <w:lang w:val="en-US"/>
        </w:rPr>
        <w:t xml:space="preserve">. This GNN was able to </w:t>
      </w:r>
      <w:r w:rsidRPr="003E425B">
        <w:rPr>
          <w:rFonts w:ascii="Times New Roman" w:hAnsi="Times New Roman" w:cs="Times New Roman"/>
          <w:b/>
          <w:bCs/>
          <w:lang w:val="en-US"/>
        </w:rPr>
        <w:t>expose collusive rings and synthetic identity fraud</w:t>
      </w:r>
      <w:r w:rsidRPr="003E425B">
        <w:rPr>
          <w:rFonts w:ascii="Times New Roman" w:hAnsi="Times New Roman" w:cs="Times New Roman"/>
          <w:lang w:val="en-US"/>
        </w:rPr>
        <w:t xml:space="preserve"> – e.g. groups of accounts linked through common attributes or behaviors – that traditional individual-level models often miss. It achieved higher recall than tree-based models in detecting fraud hidden in complex networks of customers</w:t>
      </w:r>
      <w:hyperlink r:id="rId12" w:anchor=":~:text=structured%20graphs%2C%20GNNs%20uncover%20hidden,demonstrates%20that%20GNNs%20achieve%20superior">
        <w:r w:rsidR="0043343A" w:rsidRPr="003E425B">
          <w:rPr>
            <w:rStyle w:val="Hyperlink"/>
            <w:rFonts w:ascii="Times New Roman" w:hAnsi="Times New Roman" w:cs="Times New Roman"/>
            <w:lang w:val="en-US"/>
          </w:rPr>
          <w:t>[7]</w:t>
        </w:r>
      </w:hyperlink>
      <w:r w:rsidRPr="003E425B">
        <w:rPr>
          <w:rFonts w:ascii="Times New Roman" w:hAnsi="Times New Roman" w:cs="Times New Roman"/>
          <w:lang w:val="en-US"/>
        </w:rPr>
        <w:t xml:space="preserve">. The key contribution is showing that </w:t>
      </w:r>
      <w:r w:rsidRPr="003E425B">
        <w:rPr>
          <w:rFonts w:ascii="Times New Roman" w:hAnsi="Times New Roman" w:cs="Times New Roman"/>
          <w:i/>
          <w:iCs/>
          <w:lang w:val="en-US"/>
        </w:rPr>
        <w:t>user relationships</w:t>
      </w:r>
      <w:r w:rsidRPr="003E425B">
        <w:rPr>
          <w:rFonts w:ascii="Times New Roman" w:hAnsi="Times New Roman" w:cs="Times New Roman"/>
          <w:lang w:val="en-US"/>
        </w:rPr>
        <w:t xml:space="preserve"> (network connectivity) are powerful signals: fraudsters who create many interlinked accounts or operate in rings can be identified by their network patterns.</w:t>
      </w:r>
    </w:p>
    <w:p w14:paraId="64098469" w14:textId="77777777" w:rsidR="0043343A" w:rsidRPr="003E425B" w:rsidRDefault="00000000" w:rsidP="003E425B">
      <w:pPr>
        <w:jc w:val="both"/>
        <w:rPr>
          <w:rFonts w:ascii="Times New Roman" w:hAnsi="Times New Roman" w:cs="Times New Roman"/>
          <w:lang w:val="en-US"/>
        </w:rPr>
      </w:pPr>
      <w:r w:rsidRPr="003E425B">
        <w:rPr>
          <w:rFonts w:ascii="Times New Roman" w:hAnsi="Times New Roman" w:cs="Times New Roman"/>
          <w:b/>
          <w:bCs/>
          <w:lang w:val="en-US"/>
        </w:rPr>
        <w:t>Aged Accounts and Vulnerable Customers:</w:t>
      </w:r>
      <w:r w:rsidRPr="003E425B">
        <w:rPr>
          <w:rFonts w:ascii="Times New Roman" w:hAnsi="Times New Roman" w:cs="Times New Roman"/>
          <w:lang w:val="en-US"/>
        </w:rPr>
        <w:t xml:space="preserve"> Focusing on a specific KYC segment, </w:t>
      </w:r>
      <w:proofErr w:type="spellStart"/>
      <w:r w:rsidRPr="003E425B">
        <w:rPr>
          <w:rFonts w:ascii="Times New Roman" w:hAnsi="Times New Roman" w:cs="Times New Roman"/>
          <w:lang w:val="en-US"/>
        </w:rPr>
        <w:t>Gokah</w:t>
      </w:r>
      <w:proofErr w:type="spellEnd"/>
      <w:r w:rsidRPr="003E425B">
        <w:rPr>
          <w:rFonts w:ascii="Times New Roman" w:hAnsi="Times New Roman" w:cs="Times New Roman"/>
          <w:lang w:val="en-US"/>
        </w:rPr>
        <w:t xml:space="preserve"> </w:t>
      </w:r>
      <w:r w:rsidRPr="003E425B">
        <w:rPr>
          <w:rFonts w:ascii="Times New Roman" w:hAnsi="Times New Roman" w:cs="Times New Roman"/>
          <w:i/>
          <w:iCs/>
          <w:lang w:val="en-US"/>
        </w:rPr>
        <w:t>et al.</w:t>
      </w:r>
      <w:r w:rsidRPr="003E425B">
        <w:rPr>
          <w:rFonts w:ascii="Times New Roman" w:hAnsi="Times New Roman" w:cs="Times New Roman"/>
          <w:lang w:val="en-US"/>
        </w:rPr>
        <w:t xml:space="preserve"> (2025) studied fraud in </w:t>
      </w:r>
      <w:r w:rsidRPr="003E425B">
        <w:rPr>
          <w:rFonts w:ascii="Times New Roman" w:hAnsi="Times New Roman" w:cs="Times New Roman"/>
          <w:b/>
          <w:bCs/>
          <w:lang w:val="en-US"/>
        </w:rPr>
        <w:t>“aged accounts”</w:t>
      </w:r>
      <w:r w:rsidRPr="003E425B">
        <w:rPr>
          <w:rFonts w:ascii="Times New Roman" w:hAnsi="Times New Roman" w:cs="Times New Roman"/>
          <w:lang w:val="en-US"/>
        </w:rPr>
        <w:t xml:space="preserve"> (such as dormant or senior citizen accounts). They applied a </w:t>
      </w:r>
      <w:r w:rsidRPr="003E425B">
        <w:rPr>
          <w:rFonts w:ascii="Times New Roman" w:hAnsi="Times New Roman" w:cs="Times New Roman"/>
          <w:lang w:val="en-US"/>
        </w:rPr>
        <w:lastRenderedPageBreak/>
        <w:t>suite of ML techniques – supervised algorithms (Random Forests, boosting), unsupervised clustering, deep learning, even NLP – on a combination of transaction records, account metadata, and behavioral patterns</w:t>
      </w:r>
      <w:hyperlink r:id="rId13" w:anchor=":~:text=technologies%20for%20uncovering%20fraud%20in,fraud%20patterns%20such%20as%20account">
        <w:r w:rsidR="0043343A" w:rsidRPr="003E425B">
          <w:rPr>
            <w:rStyle w:val="Hyperlink"/>
            <w:rFonts w:ascii="Times New Roman" w:hAnsi="Times New Roman" w:cs="Times New Roman"/>
            <w:lang w:val="en-US"/>
          </w:rPr>
          <w:t>[8]</w:t>
        </w:r>
      </w:hyperlink>
      <w:hyperlink r:id="rId14" w:anchor=":~:text=takeover%2C%20synthetic%20identity%20fraud%20and,of%20ever%20more%20digitized%20banking">
        <w:r w:rsidR="0043343A" w:rsidRPr="003E425B">
          <w:rPr>
            <w:rStyle w:val="Hyperlink"/>
            <w:rFonts w:ascii="Times New Roman" w:hAnsi="Times New Roman" w:cs="Times New Roman"/>
            <w:lang w:val="en-US"/>
          </w:rPr>
          <w:t>[9]</w:t>
        </w:r>
      </w:hyperlink>
      <w:r w:rsidRPr="003E425B">
        <w:rPr>
          <w:rFonts w:ascii="Times New Roman" w:hAnsi="Times New Roman" w:cs="Times New Roman"/>
          <w:lang w:val="en-US"/>
        </w:rPr>
        <w:t xml:space="preserve">. The </w:t>
      </w:r>
      <w:r w:rsidRPr="003E425B">
        <w:rPr>
          <w:rFonts w:ascii="Times New Roman" w:hAnsi="Times New Roman" w:cs="Times New Roman"/>
          <w:i/>
          <w:iCs/>
          <w:lang w:val="en-US"/>
        </w:rPr>
        <w:t>AI-based system significantly outperformed</w:t>
      </w:r>
      <w:r w:rsidRPr="003E425B">
        <w:rPr>
          <w:rFonts w:ascii="Times New Roman" w:hAnsi="Times New Roman" w:cs="Times New Roman"/>
          <w:lang w:val="en-US"/>
        </w:rPr>
        <w:t xml:space="preserve"> traditional rules, catching subtle fraud schemes targeting older customers (including account takeovers and elder financial abuse) with </w:t>
      </w:r>
      <w:r w:rsidRPr="003E425B">
        <w:rPr>
          <w:rFonts w:ascii="Times New Roman" w:hAnsi="Times New Roman" w:cs="Times New Roman"/>
          <w:b/>
          <w:bCs/>
          <w:lang w:val="en-US"/>
        </w:rPr>
        <w:t>fewer false positives and faster detection</w:t>
      </w:r>
      <w:hyperlink r:id="rId15" w:anchor=":~:text=institutions,Finance">
        <w:r w:rsidR="0043343A" w:rsidRPr="003E425B">
          <w:rPr>
            <w:rStyle w:val="Hyperlink"/>
            <w:rFonts w:ascii="Times New Roman" w:hAnsi="Times New Roman" w:cs="Times New Roman"/>
            <w:lang w:val="en-US"/>
          </w:rPr>
          <w:t>[10]</w:t>
        </w:r>
      </w:hyperlink>
      <w:r w:rsidRPr="003E425B">
        <w:rPr>
          <w:rFonts w:ascii="Times New Roman" w:hAnsi="Times New Roman" w:cs="Times New Roman"/>
          <w:lang w:val="en-US"/>
        </w:rPr>
        <w:t xml:space="preserve">. The key contribution here is demonstrating a holistic analytics approach: by engineering features from account history, user behavior, and even external data sources, the models were able to detect anomalies (e.g. sudden reactivation of a long-dormant account) that rules had </w:t>
      </w:r>
      <w:proofErr w:type="gramStart"/>
      <w:r w:rsidRPr="003E425B">
        <w:rPr>
          <w:rFonts w:ascii="Times New Roman" w:hAnsi="Times New Roman" w:cs="Times New Roman"/>
          <w:lang w:val="en-US"/>
        </w:rPr>
        <w:t>missed</w:t>
      </w:r>
      <w:proofErr w:type="gramEnd"/>
      <w:r w:rsidRPr="003E425B">
        <w:rPr>
          <w:rFonts w:ascii="Times New Roman" w:hAnsi="Times New Roman" w:cs="Times New Roman"/>
          <w:lang w:val="en-US"/>
        </w:rPr>
        <w:t>. This underscores how comprehensive KYC profiling (age of account, usage patterns, cross-institution data) can strengthen fraud prevention for at-risk customer groups.</w:t>
      </w:r>
    </w:p>
    <w:p w14:paraId="5C29AB2D" w14:textId="77777777" w:rsidR="0043343A" w:rsidRPr="003E425B" w:rsidRDefault="00000000" w:rsidP="003E425B">
      <w:pPr>
        <w:pStyle w:val="Ttulo2"/>
        <w:jc w:val="both"/>
        <w:rPr>
          <w:rFonts w:ascii="Times New Roman" w:hAnsi="Times New Roman" w:cs="Times New Roman"/>
          <w:b/>
          <w:bCs/>
          <w:sz w:val="28"/>
          <w:szCs w:val="28"/>
          <w:lang w:val="en-US"/>
        </w:rPr>
      </w:pPr>
      <w:bookmarkStart w:id="4" w:name="X13cd9f0506a38797889db65b8baa14aefedcf3e"/>
      <w:bookmarkEnd w:id="3"/>
      <w:r w:rsidRPr="003E425B">
        <w:rPr>
          <w:rFonts w:ascii="Times New Roman" w:hAnsi="Times New Roman" w:cs="Times New Roman"/>
          <w:b/>
          <w:bCs/>
          <w:sz w:val="28"/>
          <w:szCs w:val="28"/>
          <w:lang w:val="en-US"/>
        </w:rPr>
        <w:t>Fraud Detection in Know Your Transaction (KYT)</w:t>
      </w:r>
    </w:p>
    <w:p w14:paraId="4598C0ED" w14:textId="77777777" w:rsidR="0043343A" w:rsidRPr="00FA2DFF" w:rsidRDefault="00000000" w:rsidP="003E425B">
      <w:pPr>
        <w:pStyle w:val="FirstParagraph"/>
        <w:jc w:val="both"/>
        <w:rPr>
          <w:rFonts w:ascii="Times New Roman" w:hAnsi="Times New Roman" w:cs="Times New Roman"/>
          <w:lang w:val="en-US"/>
        </w:rPr>
      </w:pPr>
      <w:r w:rsidRPr="003E425B">
        <w:rPr>
          <w:rFonts w:ascii="Times New Roman" w:hAnsi="Times New Roman" w:cs="Times New Roman"/>
          <w:lang w:val="en-US"/>
        </w:rPr>
        <w:t xml:space="preserve">KYT involves ongoing monitoring of customers’ transaction activity to spot suspicious behavior. Data science methods in this area analyze transactional patterns – amounts, frequencies, types of payments, etc. – to distinguish fraudulent transactions from legitimate ones. </w:t>
      </w:r>
      <w:r w:rsidRPr="00FA2DFF">
        <w:rPr>
          <w:rFonts w:ascii="Times New Roman" w:hAnsi="Times New Roman" w:cs="Times New Roman"/>
          <w:lang w:val="en-US"/>
        </w:rPr>
        <w:t>Notable research contributions include:</w:t>
      </w:r>
    </w:p>
    <w:p w14:paraId="102E2D4D" w14:textId="77777777" w:rsidR="0043343A" w:rsidRPr="003E425B" w:rsidRDefault="00000000" w:rsidP="003E425B">
      <w:pPr>
        <w:jc w:val="both"/>
        <w:rPr>
          <w:rFonts w:ascii="Times New Roman" w:hAnsi="Times New Roman" w:cs="Times New Roman"/>
          <w:lang w:val="en-US"/>
        </w:rPr>
      </w:pPr>
      <w:r w:rsidRPr="003E425B">
        <w:rPr>
          <w:rFonts w:ascii="Times New Roman" w:hAnsi="Times New Roman" w:cs="Times New Roman"/>
          <w:b/>
          <w:bCs/>
          <w:lang w:val="en-US"/>
        </w:rPr>
        <w:t>Analyzing Spending Patterns &amp; Balances:</w:t>
      </w:r>
      <w:r w:rsidRPr="003E425B">
        <w:rPr>
          <w:rFonts w:ascii="Times New Roman" w:hAnsi="Times New Roman" w:cs="Times New Roman"/>
          <w:lang w:val="en-US"/>
        </w:rPr>
        <w:t xml:space="preserve"> A 2025 </w:t>
      </w:r>
      <w:r w:rsidRPr="003E425B">
        <w:rPr>
          <w:rFonts w:ascii="Times New Roman" w:hAnsi="Times New Roman" w:cs="Times New Roman"/>
          <w:i/>
          <w:iCs/>
          <w:lang w:val="en-US"/>
        </w:rPr>
        <w:t>Scientific Reports</w:t>
      </w:r>
      <w:r w:rsidRPr="003E425B">
        <w:rPr>
          <w:rFonts w:ascii="Times New Roman" w:hAnsi="Times New Roman" w:cs="Times New Roman"/>
          <w:lang w:val="en-US"/>
        </w:rPr>
        <w:t xml:space="preserve"> study used feature importance analysis to identify which transaction characteristics matter most in fraud detection models</w:t>
      </w:r>
      <w:hyperlink r:id="rId16" w:anchor=":~:text=It%20can%20be%20seen%20that,to%20be%20associated%20with%20fraud">
        <w:r w:rsidR="0043343A" w:rsidRPr="003E425B">
          <w:rPr>
            <w:rStyle w:val="Hyperlink"/>
            <w:rFonts w:ascii="Times New Roman" w:hAnsi="Times New Roman" w:cs="Times New Roman"/>
            <w:lang w:val="en-US"/>
          </w:rPr>
          <w:t>[11]</w:t>
        </w:r>
      </w:hyperlink>
      <w:r w:rsidRPr="003E425B">
        <w:rPr>
          <w:rFonts w:ascii="Times New Roman" w:hAnsi="Times New Roman" w:cs="Times New Roman"/>
          <w:lang w:val="en-US"/>
        </w:rPr>
        <w:t xml:space="preserve">. It found that </w:t>
      </w:r>
      <w:r w:rsidRPr="003E425B">
        <w:rPr>
          <w:rFonts w:ascii="Times New Roman" w:hAnsi="Times New Roman" w:cs="Times New Roman"/>
          <w:b/>
          <w:bCs/>
          <w:lang w:val="en-US"/>
        </w:rPr>
        <w:t>transaction amount</w:t>
      </w:r>
      <w:r w:rsidRPr="003E425B">
        <w:rPr>
          <w:rFonts w:ascii="Times New Roman" w:hAnsi="Times New Roman" w:cs="Times New Roman"/>
          <w:lang w:val="en-US"/>
        </w:rPr>
        <w:t xml:space="preserve"> was the top indicator (fraudulent transactions tend to involve either unusually large sums or bursts of many small payments in a short time). </w:t>
      </w:r>
      <w:r w:rsidRPr="003E425B">
        <w:rPr>
          <w:rFonts w:ascii="Times New Roman" w:hAnsi="Times New Roman" w:cs="Times New Roman"/>
          <w:b/>
          <w:bCs/>
          <w:lang w:val="en-US"/>
        </w:rPr>
        <w:t>Transaction frequency/timing</w:t>
      </w:r>
      <w:r w:rsidRPr="003E425B">
        <w:rPr>
          <w:rFonts w:ascii="Times New Roman" w:hAnsi="Times New Roman" w:cs="Times New Roman"/>
          <w:lang w:val="en-US"/>
        </w:rPr>
        <w:t xml:space="preserve"> was also critical – irregular, high-frequency transaction bursts or abnormal time intervals often signal fraud attempts</w:t>
      </w:r>
      <w:hyperlink r:id="rId17" w:anchor=":~:text=indicator%20in%20the%20financial%20fraud,be%20a%20sign%20that%20fraudsters">
        <w:r w:rsidR="0043343A" w:rsidRPr="003E425B">
          <w:rPr>
            <w:rStyle w:val="Hyperlink"/>
            <w:rFonts w:ascii="Times New Roman" w:hAnsi="Times New Roman" w:cs="Times New Roman"/>
            <w:lang w:val="en-US"/>
          </w:rPr>
          <w:t>[12]</w:t>
        </w:r>
      </w:hyperlink>
      <w:r w:rsidRPr="003E425B">
        <w:rPr>
          <w:rFonts w:ascii="Times New Roman" w:hAnsi="Times New Roman" w:cs="Times New Roman"/>
          <w:lang w:val="en-US"/>
        </w:rPr>
        <w:t xml:space="preserve">. Moreover, certain </w:t>
      </w:r>
      <w:r w:rsidRPr="003E425B">
        <w:rPr>
          <w:rFonts w:ascii="Times New Roman" w:hAnsi="Times New Roman" w:cs="Times New Roman"/>
          <w:b/>
          <w:bCs/>
          <w:lang w:val="en-US"/>
        </w:rPr>
        <w:t>transaction types</w:t>
      </w:r>
      <w:r w:rsidRPr="003E425B">
        <w:rPr>
          <w:rFonts w:ascii="Times New Roman" w:hAnsi="Times New Roman" w:cs="Times New Roman"/>
          <w:lang w:val="en-US"/>
        </w:rPr>
        <w:t xml:space="preserve"> (categories of spend) carried higher risk, suggesting some payment types are more frequently associated with fraud</w:t>
      </w:r>
      <w:hyperlink r:id="rId18" w:anchor=":~:text=characteristics%20of%20transaction%20types%20and,to%20be%20associated%20with%20fraud">
        <w:r w:rsidR="0043343A" w:rsidRPr="003E425B">
          <w:rPr>
            <w:rStyle w:val="Hyperlink"/>
            <w:rFonts w:ascii="Times New Roman" w:hAnsi="Times New Roman" w:cs="Times New Roman"/>
            <w:lang w:val="en-US"/>
          </w:rPr>
          <w:t>[13]</w:t>
        </w:r>
      </w:hyperlink>
      <w:r w:rsidRPr="003E425B">
        <w:rPr>
          <w:rFonts w:ascii="Times New Roman" w:hAnsi="Times New Roman" w:cs="Times New Roman"/>
          <w:lang w:val="en-US"/>
        </w:rPr>
        <w:t xml:space="preserve">. These findings reinforce that KYT systems should monitor </w:t>
      </w:r>
      <w:r w:rsidRPr="003E425B">
        <w:rPr>
          <w:rFonts w:ascii="Times New Roman" w:hAnsi="Times New Roman" w:cs="Times New Roman"/>
          <w:i/>
          <w:iCs/>
          <w:lang w:val="en-US"/>
        </w:rPr>
        <w:t xml:space="preserve">spending pattern </w:t>
      </w:r>
      <w:r w:rsidRPr="003E425B">
        <w:rPr>
          <w:rFonts w:ascii="Times New Roman" w:hAnsi="Times New Roman" w:cs="Times New Roman"/>
          <w:i/>
          <w:iCs/>
          <w:lang w:val="en-US"/>
        </w:rPr>
        <w:t>anomalies</w:t>
      </w:r>
      <w:r w:rsidRPr="003E425B">
        <w:rPr>
          <w:rFonts w:ascii="Times New Roman" w:hAnsi="Times New Roman" w:cs="Times New Roman"/>
          <w:lang w:val="en-US"/>
        </w:rPr>
        <w:t>, such as rapid balance fluctuations or off-pattern purchases, as key red flags. Combining multiple dimensions (amount, time, type, location) yielded the best results, highlighting the need for multi-feature analysis rather than any single trigger</w:t>
      </w:r>
      <w:hyperlink r:id="rId19" w:anchor=":~:text=are%20trying%20to%20cover%20up,is%20helpful%20to%20improve%20the">
        <w:r w:rsidR="0043343A" w:rsidRPr="003E425B">
          <w:rPr>
            <w:rStyle w:val="Hyperlink"/>
            <w:rFonts w:ascii="Times New Roman" w:hAnsi="Times New Roman" w:cs="Times New Roman"/>
            <w:lang w:val="en-US"/>
          </w:rPr>
          <w:t>[14]</w:t>
        </w:r>
      </w:hyperlink>
      <w:r w:rsidRPr="003E425B">
        <w:rPr>
          <w:rFonts w:ascii="Times New Roman" w:hAnsi="Times New Roman" w:cs="Times New Roman"/>
          <w:lang w:val="en-US"/>
        </w:rPr>
        <w:t>.</w:t>
      </w:r>
    </w:p>
    <w:p w14:paraId="568C9759" w14:textId="77777777" w:rsidR="0043343A" w:rsidRPr="003E425B" w:rsidRDefault="00000000" w:rsidP="003E425B">
      <w:pPr>
        <w:jc w:val="both"/>
        <w:rPr>
          <w:rFonts w:ascii="Times New Roman" w:hAnsi="Times New Roman" w:cs="Times New Roman"/>
          <w:lang w:val="en-US"/>
        </w:rPr>
      </w:pPr>
      <w:r w:rsidRPr="003E425B">
        <w:rPr>
          <w:rFonts w:ascii="Times New Roman" w:hAnsi="Times New Roman" w:cs="Times New Roman"/>
          <w:b/>
          <w:bCs/>
          <w:lang w:val="en-US"/>
        </w:rPr>
        <w:t>Deep Learning on Transaction Data:</w:t>
      </w:r>
      <w:r w:rsidRPr="003E425B">
        <w:rPr>
          <w:rFonts w:ascii="Times New Roman" w:hAnsi="Times New Roman" w:cs="Times New Roman"/>
          <w:lang w:val="en-US"/>
        </w:rPr>
        <w:t xml:space="preserve"> Jaya </w:t>
      </w:r>
      <w:r w:rsidRPr="003E425B">
        <w:rPr>
          <w:rFonts w:ascii="Times New Roman" w:hAnsi="Times New Roman" w:cs="Times New Roman"/>
          <w:i/>
          <w:iCs/>
          <w:lang w:val="en-US"/>
        </w:rPr>
        <w:t>et al.</w:t>
      </w:r>
      <w:r w:rsidRPr="003E425B">
        <w:rPr>
          <w:rFonts w:ascii="Times New Roman" w:hAnsi="Times New Roman" w:cs="Times New Roman"/>
          <w:lang w:val="en-US"/>
        </w:rPr>
        <w:t xml:space="preserve"> (2025) introduced an innovative fraud detector based on </w:t>
      </w:r>
      <w:r w:rsidRPr="003E425B">
        <w:rPr>
          <w:rFonts w:ascii="Times New Roman" w:hAnsi="Times New Roman" w:cs="Times New Roman"/>
          <w:i/>
          <w:iCs/>
          <w:lang w:val="en-US"/>
        </w:rPr>
        <w:t>Deep Quantum Neural Networks (DQNN)</w:t>
      </w:r>
      <w:r w:rsidRPr="003E425B">
        <w:rPr>
          <w:rFonts w:ascii="Times New Roman" w:hAnsi="Times New Roman" w:cs="Times New Roman"/>
          <w:lang w:val="en-US"/>
        </w:rPr>
        <w:t xml:space="preserve"> for online payments</w:t>
      </w:r>
      <w:hyperlink r:id="rId20" w:anchor=":~:text=quantum%20computing%20to%20boost%20accuracy,enhanced%20fraud">
        <w:r w:rsidR="0043343A" w:rsidRPr="003E425B">
          <w:rPr>
            <w:rStyle w:val="Hyperlink"/>
            <w:rFonts w:ascii="Times New Roman" w:hAnsi="Times New Roman" w:cs="Times New Roman"/>
            <w:lang w:val="en-US"/>
          </w:rPr>
          <w:t>[15]</w:t>
        </w:r>
      </w:hyperlink>
      <w:r w:rsidRPr="003E425B">
        <w:rPr>
          <w:rFonts w:ascii="Times New Roman" w:hAnsi="Times New Roman" w:cs="Times New Roman"/>
          <w:lang w:val="en-US"/>
        </w:rPr>
        <w:t xml:space="preserve">. Their system examines each transaction’s details – including the payment </w:t>
      </w:r>
      <w:r w:rsidRPr="003E425B">
        <w:rPr>
          <w:rFonts w:ascii="Times New Roman" w:hAnsi="Times New Roman" w:cs="Times New Roman"/>
          <w:b/>
          <w:bCs/>
          <w:lang w:val="en-US"/>
        </w:rPr>
        <w:t>type</w:t>
      </w:r>
      <w:r w:rsidRPr="003E425B">
        <w:rPr>
          <w:rFonts w:ascii="Times New Roman" w:hAnsi="Times New Roman" w:cs="Times New Roman"/>
          <w:lang w:val="en-US"/>
        </w:rPr>
        <w:t xml:space="preserve">, the transaction </w:t>
      </w:r>
      <w:r w:rsidRPr="003E425B">
        <w:rPr>
          <w:rFonts w:ascii="Times New Roman" w:hAnsi="Times New Roman" w:cs="Times New Roman"/>
          <w:b/>
          <w:bCs/>
          <w:lang w:val="en-US"/>
        </w:rPr>
        <w:t>quantity/amount</w:t>
      </w:r>
      <w:r w:rsidRPr="003E425B">
        <w:rPr>
          <w:rFonts w:ascii="Times New Roman" w:hAnsi="Times New Roman" w:cs="Times New Roman"/>
          <w:lang w:val="en-US"/>
        </w:rPr>
        <w:t xml:space="preserve">, and recent </w:t>
      </w:r>
      <w:r w:rsidRPr="003E425B">
        <w:rPr>
          <w:rFonts w:ascii="Times New Roman" w:hAnsi="Times New Roman" w:cs="Times New Roman"/>
          <w:b/>
          <w:bCs/>
          <w:lang w:val="en-US"/>
        </w:rPr>
        <w:t>balance fluctuations</w:t>
      </w:r>
      <w:r w:rsidRPr="003E425B">
        <w:rPr>
          <w:rFonts w:ascii="Times New Roman" w:hAnsi="Times New Roman" w:cs="Times New Roman"/>
          <w:lang w:val="en-US"/>
        </w:rPr>
        <w:t xml:space="preserve"> – to predict fraud in real time</w:t>
      </w:r>
      <w:hyperlink r:id="rId21" w:anchor=":~:text=quantum%20computing%20to%20boost%20accuracy,that%20classification%20accuracy%20is%20higher">
        <w:r w:rsidR="0043343A" w:rsidRPr="003E425B">
          <w:rPr>
            <w:rStyle w:val="Hyperlink"/>
            <w:rFonts w:ascii="Times New Roman" w:hAnsi="Times New Roman" w:cs="Times New Roman"/>
            <w:lang w:val="en-US"/>
          </w:rPr>
          <w:t>[16]</w:t>
        </w:r>
      </w:hyperlink>
      <w:r w:rsidRPr="003E425B">
        <w:rPr>
          <w:rFonts w:ascii="Times New Roman" w:hAnsi="Times New Roman" w:cs="Times New Roman"/>
          <w:lang w:val="en-US"/>
        </w:rPr>
        <w:t>. By leveraging quantum-inspired neural networks (via the PennyLane framework), they achieved higher classification accuracy than conventional deep learning models in identifying fraudulent transactions</w:t>
      </w:r>
      <w:hyperlink r:id="rId22" w:anchor=":~:text=Twilio%20SMS%20alert%20system,is%20demonstrated%20by%20this%20study">
        <w:r w:rsidR="0043343A" w:rsidRPr="003E425B">
          <w:rPr>
            <w:rStyle w:val="Hyperlink"/>
            <w:rFonts w:ascii="Times New Roman" w:hAnsi="Times New Roman" w:cs="Times New Roman"/>
            <w:lang w:val="en-US"/>
          </w:rPr>
          <w:t>[17]</w:t>
        </w:r>
      </w:hyperlink>
      <w:r w:rsidRPr="003E425B">
        <w:rPr>
          <w:rFonts w:ascii="Times New Roman" w:hAnsi="Times New Roman" w:cs="Times New Roman"/>
          <w:lang w:val="en-US"/>
        </w:rPr>
        <w:t>. A key contribution is the integration of an alert mechanism: when suspicious activity is flagged, the system automatically sends real-time notifications (e.g. via SMS) to account owners</w:t>
      </w:r>
      <w:hyperlink r:id="rId23" w:anchor=":~:text=To%20forecast%20fraudulent%20activity%2C%20the,enhanced%20fraud">
        <w:r w:rsidR="0043343A" w:rsidRPr="003E425B">
          <w:rPr>
            <w:rStyle w:val="Hyperlink"/>
            <w:rFonts w:ascii="Times New Roman" w:hAnsi="Times New Roman" w:cs="Times New Roman"/>
            <w:lang w:val="en-US"/>
          </w:rPr>
          <w:t>[18]</w:t>
        </w:r>
      </w:hyperlink>
      <w:r w:rsidRPr="003E425B">
        <w:rPr>
          <w:rFonts w:ascii="Times New Roman" w:hAnsi="Times New Roman" w:cs="Times New Roman"/>
          <w:lang w:val="en-US"/>
        </w:rPr>
        <w:t>. This study demonstrates how advanced ML (and even emerging quantum computing techniques) can boost KYT by quickly detecting anomalies in transaction streams (for example, a sudden series of out-of-character purchases) and enabling prompt intervention.</w:t>
      </w:r>
    </w:p>
    <w:p w14:paraId="6A9709E5" w14:textId="77777777" w:rsidR="0043343A" w:rsidRPr="003E425B" w:rsidRDefault="00000000" w:rsidP="003E425B">
      <w:pPr>
        <w:jc w:val="both"/>
        <w:rPr>
          <w:rFonts w:ascii="Times New Roman" w:hAnsi="Times New Roman" w:cs="Times New Roman"/>
          <w:lang w:val="en-US"/>
        </w:rPr>
      </w:pPr>
      <w:r w:rsidRPr="003E425B">
        <w:rPr>
          <w:rFonts w:ascii="Times New Roman" w:hAnsi="Times New Roman" w:cs="Times New Roman"/>
          <w:b/>
          <w:bCs/>
          <w:lang w:val="en-US"/>
        </w:rPr>
        <w:t>Graph-Based Transaction Networks:</w:t>
      </w:r>
      <w:r w:rsidRPr="003E425B">
        <w:rPr>
          <w:rFonts w:ascii="Times New Roman" w:hAnsi="Times New Roman" w:cs="Times New Roman"/>
          <w:lang w:val="en-US"/>
        </w:rPr>
        <w:t xml:space="preserve"> Islam </w:t>
      </w:r>
      <w:r w:rsidRPr="003E425B">
        <w:rPr>
          <w:rFonts w:ascii="Times New Roman" w:hAnsi="Times New Roman" w:cs="Times New Roman"/>
          <w:i/>
          <w:iCs/>
          <w:lang w:val="en-US"/>
        </w:rPr>
        <w:t>et al.</w:t>
      </w:r>
      <w:r w:rsidRPr="003E425B">
        <w:rPr>
          <w:rFonts w:ascii="Times New Roman" w:hAnsi="Times New Roman" w:cs="Times New Roman"/>
          <w:lang w:val="en-US"/>
        </w:rPr>
        <w:t xml:space="preserve"> (2025) developed </w:t>
      </w:r>
      <w:proofErr w:type="spellStart"/>
      <w:r w:rsidRPr="003E425B">
        <w:rPr>
          <w:rFonts w:ascii="Times New Roman" w:hAnsi="Times New Roman" w:cs="Times New Roman"/>
          <w:i/>
          <w:iCs/>
          <w:lang w:val="en-US"/>
        </w:rPr>
        <w:t>LayerWeighted</w:t>
      </w:r>
      <w:proofErr w:type="spellEnd"/>
      <w:r w:rsidRPr="003E425B">
        <w:rPr>
          <w:rFonts w:ascii="Times New Roman" w:hAnsi="Times New Roman" w:cs="Times New Roman"/>
          <w:i/>
          <w:iCs/>
          <w:lang w:val="en-US"/>
        </w:rPr>
        <w:t>-GCN (LWG)</w:t>
      </w:r>
      <w:r w:rsidRPr="003E425B">
        <w:rPr>
          <w:rFonts w:ascii="Times New Roman" w:hAnsi="Times New Roman" w:cs="Times New Roman"/>
          <w:lang w:val="en-US"/>
        </w:rPr>
        <w:t>, a graph neural network tailored for financial transaction networks</w:t>
      </w:r>
      <w:hyperlink r:id="rId24" w:anchor=":~:text=As%20digital%20financial%20transactions%20and,financial%20relationships%2C%20improving%20fraud%20detection">
        <w:r w:rsidR="0043343A" w:rsidRPr="003E425B">
          <w:rPr>
            <w:rStyle w:val="Hyperlink"/>
            <w:rFonts w:ascii="Times New Roman" w:hAnsi="Times New Roman" w:cs="Times New Roman"/>
            <w:lang w:val="en-US"/>
          </w:rPr>
          <w:t>[19]</w:t>
        </w:r>
      </w:hyperlink>
      <w:r w:rsidRPr="003E425B">
        <w:rPr>
          <w:rFonts w:ascii="Times New Roman" w:hAnsi="Times New Roman" w:cs="Times New Roman"/>
          <w:lang w:val="en-US"/>
        </w:rPr>
        <w:t xml:space="preserve">. This model represents transactions as a graph (linking senders, receivers, merchants, etc.) and introduces an adaptive layer-weighting mechanism that lets the GCN focus on different pattern scales. The key innovation is capturing </w:t>
      </w:r>
      <w:r w:rsidRPr="003E425B">
        <w:rPr>
          <w:rFonts w:ascii="Times New Roman" w:hAnsi="Times New Roman" w:cs="Times New Roman"/>
          <w:b/>
          <w:bCs/>
          <w:lang w:val="en-US"/>
        </w:rPr>
        <w:t>intricate transaction patterns</w:t>
      </w:r>
      <w:r w:rsidRPr="003E425B">
        <w:rPr>
          <w:rFonts w:ascii="Times New Roman" w:hAnsi="Times New Roman" w:cs="Times New Roman"/>
          <w:lang w:val="en-US"/>
        </w:rPr>
        <w:t xml:space="preserve"> – both local and global structures in the flow of money – that traditional models struggle with</w:t>
      </w:r>
      <w:hyperlink r:id="rId25" w:anchor=":~:text=introduces%20LayerWeighted,evaluate%20its%20effectiveness%2C%20we%20compare">
        <w:r w:rsidR="0043343A" w:rsidRPr="003E425B">
          <w:rPr>
            <w:rStyle w:val="Hyperlink"/>
            <w:rFonts w:ascii="Times New Roman" w:hAnsi="Times New Roman" w:cs="Times New Roman"/>
            <w:lang w:val="en-US"/>
          </w:rPr>
          <w:t>[20]</w:t>
        </w:r>
      </w:hyperlink>
      <w:r w:rsidRPr="003E425B">
        <w:rPr>
          <w:rFonts w:ascii="Times New Roman" w:hAnsi="Times New Roman" w:cs="Times New Roman"/>
          <w:lang w:val="en-US"/>
        </w:rPr>
        <w:t xml:space="preserve">. They also created a synthetic benchmark dataset (SIFT) to evaluate varied fraud scenarios. In experiments, LWG-GCN achieved higher detection </w:t>
      </w:r>
      <w:r w:rsidRPr="003E425B">
        <w:rPr>
          <w:rFonts w:ascii="Times New Roman" w:hAnsi="Times New Roman" w:cs="Times New Roman"/>
          <w:b/>
          <w:bCs/>
          <w:lang w:val="en-US"/>
        </w:rPr>
        <w:t>accuracy</w:t>
      </w:r>
      <w:r w:rsidRPr="003E425B">
        <w:rPr>
          <w:rFonts w:ascii="Times New Roman" w:hAnsi="Times New Roman" w:cs="Times New Roman"/>
          <w:lang w:val="en-US"/>
        </w:rPr>
        <w:t xml:space="preserve"> than baseline ML and even outperformed other GNN models, while also </w:t>
      </w:r>
      <w:r w:rsidRPr="003E425B">
        <w:rPr>
          <w:rFonts w:ascii="Times New Roman" w:hAnsi="Times New Roman" w:cs="Times New Roman"/>
          <w:b/>
          <w:bCs/>
          <w:lang w:val="en-US"/>
        </w:rPr>
        <w:t>reducing false positive rates</w:t>
      </w:r>
      <w:hyperlink r:id="rId26" w:anchor=":~:text=LayerWeighted,and%20prevent%20sophisticated%20fraudulent%20activities">
        <w:r w:rsidR="0043343A" w:rsidRPr="003E425B">
          <w:rPr>
            <w:rStyle w:val="Hyperlink"/>
            <w:rFonts w:ascii="Times New Roman" w:hAnsi="Times New Roman" w:cs="Times New Roman"/>
            <w:lang w:val="en-US"/>
          </w:rPr>
          <w:t>[21]</w:t>
        </w:r>
      </w:hyperlink>
      <w:r w:rsidRPr="003E425B">
        <w:rPr>
          <w:rFonts w:ascii="Times New Roman" w:hAnsi="Times New Roman" w:cs="Times New Roman"/>
          <w:lang w:val="en-US"/>
        </w:rPr>
        <w:t xml:space="preserve">. This work’s contribution lies in </w:t>
      </w:r>
      <w:r w:rsidRPr="003E425B">
        <w:rPr>
          <w:rFonts w:ascii="Times New Roman" w:hAnsi="Times New Roman" w:cs="Times New Roman"/>
          <w:lang w:val="en-US"/>
        </w:rPr>
        <w:lastRenderedPageBreak/>
        <w:t>improving KYT by using relational learning: for instance, it can identify complex fraud typologies (like circular fund flows or multiple small transfers that aggregate to large amounts) through the graph of transactions. By dynamically re-weighting network layers, the model adapts to both immediate anomalies and broader transaction network structures, making it a robust tool for catching sophisticated fraud schemes in payment networks.</w:t>
      </w:r>
    </w:p>
    <w:p w14:paraId="3F638ADB" w14:textId="29389B77" w:rsidR="0043343A" w:rsidRPr="003E425B" w:rsidRDefault="00000000" w:rsidP="003E425B">
      <w:pPr>
        <w:jc w:val="both"/>
        <w:rPr>
          <w:rFonts w:ascii="Times New Roman" w:hAnsi="Times New Roman" w:cs="Times New Roman"/>
          <w:lang w:val="en-US"/>
        </w:rPr>
      </w:pPr>
      <w:r w:rsidRPr="003E425B">
        <w:rPr>
          <w:rFonts w:ascii="Times New Roman" w:hAnsi="Times New Roman" w:cs="Times New Roman"/>
          <w:b/>
          <w:bCs/>
          <w:lang w:val="en-US"/>
        </w:rPr>
        <w:t>Graph Databases &amp; Feature Extraction:</w:t>
      </w:r>
      <w:r w:rsidR="003E425B">
        <w:rPr>
          <w:rFonts w:ascii="Times New Roman" w:hAnsi="Times New Roman" w:cs="Times New Roman"/>
          <w:lang w:val="en-US"/>
        </w:rPr>
        <w:t xml:space="preserve">  </w:t>
      </w:r>
      <w:r w:rsidRPr="003E425B">
        <w:rPr>
          <w:rFonts w:ascii="Times New Roman" w:hAnsi="Times New Roman" w:cs="Times New Roman"/>
          <w:lang w:val="en-US"/>
        </w:rPr>
        <w:t xml:space="preserve">Patil </w:t>
      </w:r>
      <w:r w:rsidRPr="003E425B">
        <w:rPr>
          <w:rFonts w:ascii="Times New Roman" w:hAnsi="Times New Roman" w:cs="Times New Roman"/>
          <w:i/>
          <w:iCs/>
          <w:lang w:val="en-US"/>
        </w:rPr>
        <w:t>et al.</w:t>
      </w:r>
      <w:r w:rsidRPr="003E425B">
        <w:rPr>
          <w:rFonts w:ascii="Times New Roman" w:hAnsi="Times New Roman" w:cs="Times New Roman"/>
          <w:lang w:val="en-US"/>
        </w:rPr>
        <w:t xml:space="preserve"> (2024) likewise harnessed graph techniques for KYT, integrating a Neo4j graph database with machine learning</w:t>
      </w:r>
      <w:hyperlink r:id="rId27" w:anchor=":~:text=evolving%20technological%20environments,fraud%20detection%20strategies%20as%20they">
        <w:r w:rsidR="0043343A" w:rsidRPr="003E425B">
          <w:rPr>
            <w:rStyle w:val="Hyperlink"/>
            <w:rFonts w:ascii="Times New Roman" w:hAnsi="Times New Roman" w:cs="Times New Roman"/>
            <w:lang w:val="en-US"/>
          </w:rPr>
          <w:t>[22]</w:t>
        </w:r>
      </w:hyperlink>
      <w:r w:rsidRPr="003E425B">
        <w:rPr>
          <w:rFonts w:ascii="Times New Roman" w:hAnsi="Times New Roman" w:cs="Times New Roman"/>
          <w:lang w:val="en-US"/>
        </w:rPr>
        <w:t xml:space="preserve">. Their approach first models the financial data as a graph of entities (customers, accounts, merchants) and relationships (transactions, payments), then extracts </w:t>
      </w:r>
      <w:r w:rsidRPr="003E425B">
        <w:rPr>
          <w:rFonts w:ascii="Times New Roman" w:hAnsi="Times New Roman" w:cs="Times New Roman"/>
          <w:b/>
          <w:bCs/>
          <w:lang w:val="en-US"/>
        </w:rPr>
        <w:t>graph-based features</w:t>
      </w:r>
      <w:r w:rsidRPr="003E425B">
        <w:rPr>
          <w:rFonts w:ascii="Times New Roman" w:hAnsi="Times New Roman" w:cs="Times New Roman"/>
          <w:lang w:val="en-US"/>
        </w:rPr>
        <w:t xml:space="preserve"> that capture relationships and behaviors (e.g. the connectivity of a customer to merchants, transaction cycles). By feeding these features into standard ML algorithms, they achieved effective fraud detection across multiple transaction types (credit card, debit card, online banking)</w:t>
      </w:r>
      <w:hyperlink r:id="rId28" w:anchor=":~:text=evolving%20technological%20environments,fraud%20detection%20strategies%20as%20they">
        <w:r w:rsidR="0043343A" w:rsidRPr="003E425B">
          <w:rPr>
            <w:rStyle w:val="Hyperlink"/>
            <w:rFonts w:ascii="Times New Roman" w:hAnsi="Times New Roman" w:cs="Times New Roman"/>
            <w:lang w:val="en-US"/>
          </w:rPr>
          <w:t>[22]</w:t>
        </w:r>
      </w:hyperlink>
      <w:r w:rsidRPr="003E425B">
        <w:rPr>
          <w:rFonts w:ascii="Times New Roman" w:hAnsi="Times New Roman" w:cs="Times New Roman"/>
          <w:lang w:val="en-US"/>
        </w:rPr>
        <w:t xml:space="preserve">. The paper’s key contribution is demonstrating near </w:t>
      </w:r>
      <w:r w:rsidRPr="003E425B">
        <w:rPr>
          <w:rFonts w:ascii="Times New Roman" w:hAnsi="Times New Roman" w:cs="Times New Roman"/>
          <w:i/>
          <w:iCs/>
          <w:lang w:val="en-US"/>
        </w:rPr>
        <w:t>real-time anomaly detection</w:t>
      </w:r>
      <w:r w:rsidRPr="003E425B">
        <w:rPr>
          <w:rFonts w:ascii="Times New Roman" w:hAnsi="Times New Roman" w:cs="Times New Roman"/>
          <w:lang w:val="en-US"/>
        </w:rPr>
        <w:t xml:space="preserve"> by querying the graph for patterns – for example, detecting if one customer account is making payments to many different merchants in a short span, or if multiple accounts funnel funds to the same recipient (potential indicators of fraud rings). The results showed improved accuracy and lower false alarm rates, validating that graph-enriched features (like network centrality or link analysis) provide valuable signals for transaction monitoring systems.</w:t>
      </w:r>
    </w:p>
    <w:p w14:paraId="68D2C647" w14:textId="77777777" w:rsidR="0043343A" w:rsidRPr="003E425B" w:rsidRDefault="00000000" w:rsidP="003E425B">
      <w:pPr>
        <w:jc w:val="both"/>
        <w:rPr>
          <w:rFonts w:ascii="Times New Roman" w:hAnsi="Times New Roman" w:cs="Times New Roman"/>
          <w:lang w:val="en-US"/>
        </w:rPr>
      </w:pPr>
      <w:r w:rsidRPr="003E425B">
        <w:rPr>
          <w:rFonts w:ascii="Times New Roman" w:hAnsi="Times New Roman" w:cs="Times New Roman"/>
          <w:b/>
          <w:bCs/>
          <w:lang w:val="en-US"/>
        </w:rPr>
        <w:t>Holistic AML Pipelines:</w:t>
      </w:r>
      <w:r w:rsidRPr="003E425B">
        <w:rPr>
          <w:rFonts w:ascii="Times New Roman" w:hAnsi="Times New Roman" w:cs="Times New Roman"/>
          <w:lang w:val="en-US"/>
        </w:rPr>
        <w:t xml:space="preserve"> Many recent studies bridge KYC and KYT under the umbrella of anti-money laundering. For instance, an </w:t>
      </w:r>
      <w:r w:rsidRPr="003E425B">
        <w:rPr>
          <w:rFonts w:ascii="Times New Roman" w:hAnsi="Times New Roman" w:cs="Times New Roman"/>
          <w:i/>
          <w:iCs/>
          <w:lang w:val="en-US"/>
        </w:rPr>
        <w:t>AML compliance</w:t>
      </w:r>
      <w:r w:rsidRPr="003E425B">
        <w:rPr>
          <w:rFonts w:ascii="Times New Roman" w:hAnsi="Times New Roman" w:cs="Times New Roman"/>
          <w:lang w:val="en-US"/>
        </w:rPr>
        <w:t xml:space="preserve"> pipeline described by Zhang </w:t>
      </w:r>
      <w:r w:rsidRPr="003E425B">
        <w:rPr>
          <w:rFonts w:ascii="Times New Roman" w:hAnsi="Times New Roman" w:cs="Times New Roman"/>
          <w:i/>
          <w:iCs/>
          <w:lang w:val="en-US"/>
        </w:rPr>
        <w:t>et al.</w:t>
      </w:r>
      <w:r w:rsidRPr="003E425B">
        <w:rPr>
          <w:rFonts w:ascii="Times New Roman" w:hAnsi="Times New Roman" w:cs="Times New Roman"/>
          <w:lang w:val="en-US"/>
        </w:rPr>
        <w:t xml:space="preserve"> (2025) integrates heterogeneous data sources – transactions, KYC profiles, and external watchlists – and applies a combination of supervised classifiers, anomaly detectors, and even NLP for unstructured data</w:t>
      </w:r>
      <w:hyperlink r:id="rId29" w:anchor=":~:text=lifecycle%2C%20Figure%201%20presents%20an,to%20support%20investigator%20review%20and">
        <w:r w:rsidR="0043343A" w:rsidRPr="003E425B">
          <w:rPr>
            <w:rStyle w:val="Hyperlink"/>
            <w:rFonts w:ascii="Times New Roman" w:hAnsi="Times New Roman" w:cs="Times New Roman"/>
            <w:lang w:val="en-US"/>
          </w:rPr>
          <w:t>[23]</w:t>
        </w:r>
      </w:hyperlink>
      <w:r w:rsidRPr="003E425B">
        <w:rPr>
          <w:rFonts w:ascii="Times New Roman" w:hAnsi="Times New Roman" w:cs="Times New Roman"/>
          <w:lang w:val="en-US"/>
        </w:rPr>
        <w:t xml:space="preserve">. Such systems use </w:t>
      </w:r>
      <w:r w:rsidRPr="003E425B">
        <w:rPr>
          <w:rFonts w:ascii="Times New Roman" w:hAnsi="Times New Roman" w:cs="Times New Roman"/>
          <w:b/>
          <w:bCs/>
          <w:lang w:val="en-US"/>
        </w:rPr>
        <w:t>transaction monitoring</w:t>
      </w:r>
      <w:r w:rsidRPr="003E425B">
        <w:rPr>
          <w:rFonts w:ascii="Times New Roman" w:hAnsi="Times New Roman" w:cs="Times New Roman"/>
          <w:lang w:val="en-US"/>
        </w:rPr>
        <w:t xml:space="preserve"> models in tandem with KYC risk scores, adjusting thresholds dynamically </w:t>
      </w:r>
      <w:r w:rsidRPr="003E425B">
        <w:rPr>
          <w:rFonts w:ascii="Times New Roman" w:hAnsi="Times New Roman" w:cs="Times New Roman"/>
          <w:lang w:val="en-US"/>
        </w:rPr>
        <w:t xml:space="preserve">and employing </w:t>
      </w:r>
      <w:r w:rsidRPr="003E425B">
        <w:rPr>
          <w:rFonts w:ascii="Times New Roman" w:hAnsi="Times New Roman" w:cs="Times New Roman"/>
          <w:i/>
          <w:iCs/>
          <w:lang w:val="en-US"/>
        </w:rPr>
        <w:t>graph analytics</w:t>
      </w:r>
      <w:r w:rsidRPr="003E425B">
        <w:rPr>
          <w:rFonts w:ascii="Times New Roman" w:hAnsi="Times New Roman" w:cs="Times New Roman"/>
          <w:lang w:val="en-US"/>
        </w:rPr>
        <w:t xml:space="preserve"> to capture cross-entity laundering patterns</w:t>
      </w:r>
      <w:hyperlink r:id="rId30" w:anchor=":~:text=The%20most%20transformative%20advances%20have,Similarly">
        <w:r w:rsidR="0043343A" w:rsidRPr="003E425B">
          <w:rPr>
            <w:rStyle w:val="Hyperlink"/>
            <w:rFonts w:ascii="Times New Roman" w:hAnsi="Times New Roman" w:cs="Times New Roman"/>
            <w:lang w:val="en-US"/>
          </w:rPr>
          <w:t>[24]</w:t>
        </w:r>
      </w:hyperlink>
      <w:r w:rsidRPr="003E425B">
        <w:rPr>
          <w:rFonts w:ascii="Times New Roman" w:hAnsi="Times New Roman" w:cs="Times New Roman"/>
          <w:lang w:val="en-US"/>
        </w:rPr>
        <w:t>. The overarching finding is that AI-driven approaches can drastically reduce false positives (which in older rule-based systems often exceeded 95%</w:t>
      </w:r>
      <w:hyperlink r:id="rId31" w:anchor=":~:text=The%20application%20of%20AI%20and,superior%20precision%E2%80%93recall%20performance%2C%20reducing%20unnecessary">
        <w:r w:rsidR="0043343A" w:rsidRPr="003E425B">
          <w:rPr>
            <w:rStyle w:val="Hyperlink"/>
            <w:rFonts w:ascii="Times New Roman" w:hAnsi="Times New Roman" w:cs="Times New Roman"/>
            <w:lang w:val="en-US"/>
          </w:rPr>
          <w:t>[25]</w:t>
        </w:r>
      </w:hyperlink>
      <w:r w:rsidRPr="003E425B">
        <w:rPr>
          <w:rFonts w:ascii="Times New Roman" w:hAnsi="Times New Roman" w:cs="Times New Roman"/>
          <w:lang w:val="en-US"/>
        </w:rPr>
        <w:t xml:space="preserve">) while detecting complex, cross-customer schemes that were previously overlooked. This highlights how combining </w:t>
      </w:r>
      <w:r w:rsidRPr="003E425B">
        <w:rPr>
          <w:rFonts w:ascii="Times New Roman" w:hAnsi="Times New Roman" w:cs="Times New Roman"/>
          <w:i/>
          <w:iCs/>
          <w:lang w:val="en-US"/>
        </w:rPr>
        <w:t>Know-Your-Customer data (who is transacting)</w:t>
      </w:r>
      <w:r w:rsidRPr="003E425B">
        <w:rPr>
          <w:rFonts w:ascii="Times New Roman" w:hAnsi="Times New Roman" w:cs="Times New Roman"/>
          <w:lang w:val="en-US"/>
        </w:rPr>
        <w:t xml:space="preserve"> with </w:t>
      </w:r>
      <w:r w:rsidRPr="003E425B">
        <w:rPr>
          <w:rFonts w:ascii="Times New Roman" w:hAnsi="Times New Roman" w:cs="Times New Roman"/>
          <w:i/>
          <w:iCs/>
          <w:lang w:val="en-US"/>
        </w:rPr>
        <w:t>Know-Your-Transaction analytics (how and when they transact)</w:t>
      </w:r>
      <w:r w:rsidRPr="003E425B">
        <w:rPr>
          <w:rFonts w:ascii="Times New Roman" w:hAnsi="Times New Roman" w:cs="Times New Roman"/>
          <w:lang w:val="en-US"/>
        </w:rPr>
        <w:t xml:space="preserve"> yields a more powerful fraud detection strategy. The research consensus is that robust fraud prevention requires both dimensions: continuous KYC profiling to understand the user, and continuous KYT surveillance to catch anomalous transactions in context.</w:t>
      </w:r>
    </w:p>
    <w:p w14:paraId="790D8002" w14:textId="77777777" w:rsidR="0043343A" w:rsidRPr="003E425B" w:rsidRDefault="00000000" w:rsidP="003E425B">
      <w:pPr>
        <w:pStyle w:val="Ttulo2"/>
        <w:jc w:val="both"/>
        <w:rPr>
          <w:rFonts w:ascii="Times New Roman" w:hAnsi="Times New Roman" w:cs="Times New Roman"/>
          <w:b/>
          <w:bCs/>
          <w:sz w:val="28"/>
          <w:szCs w:val="28"/>
          <w:lang w:val="en-US"/>
        </w:rPr>
      </w:pPr>
      <w:bookmarkStart w:id="5" w:name="references"/>
      <w:bookmarkEnd w:id="4"/>
      <w:r w:rsidRPr="003E425B">
        <w:rPr>
          <w:rFonts w:ascii="Times New Roman" w:hAnsi="Times New Roman" w:cs="Times New Roman"/>
          <w:b/>
          <w:bCs/>
          <w:sz w:val="28"/>
          <w:szCs w:val="28"/>
          <w:lang w:val="en-US"/>
        </w:rPr>
        <w:t>References</w:t>
      </w:r>
    </w:p>
    <w:p w14:paraId="15F4D45A" w14:textId="77777777" w:rsidR="0043343A" w:rsidRPr="003E425B" w:rsidRDefault="00000000" w:rsidP="003E425B">
      <w:pPr>
        <w:pStyle w:val="FirstParagraph"/>
        <w:jc w:val="both"/>
        <w:rPr>
          <w:rFonts w:ascii="Times New Roman" w:hAnsi="Times New Roman" w:cs="Times New Roman"/>
          <w:lang w:val="en-US"/>
        </w:rPr>
      </w:pPr>
      <w:r w:rsidRPr="003E425B">
        <w:rPr>
          <w:rFonts w:ascii="Times New Roman" w:hAnsi="Times New Roman" w:cs="Times New Roman"/>
          <w:lang w:val="en-US"/>
        </w:rPr>
        <w:t>Each cited study above comes from peer-reviewed journals or conference proceedings in machine learning, data mining, or financial fraud detection. These works collectively advance the state of fraud detection by employing data science techniques – from ensemble learning and deep neural networks to graph analysis – tailored to the KYC/KYT domains. By leveraging rich customer data (age, relationships, etc.) and transaction patterns (amounts, frequencies, networks), they demonstrate significant improvements in identifying fraudulent behavior while minimizing false alarms</w:t>
      </w:r>
      <w:hyperlink r:id="rId32" w:anchor=":~:text=institutions,Finance">
        <w:r w:rsidR="0043343A" w:rsidRPr="003E425B">
          <w:rPr>
            <w:rStyle w:val="Hyperlink"/>
            <w:rFonts w:ascii="Times New Roman" w:hAnsi="Times New Roman" w:cs="Times New Roman"/>
            <w:lang w:val="en-US"/>
          </w:rPr>
          <w:t>[10]</w:t>
        </w:r>
      </w:hyperlink>
      <w:hyperlink r:id="rId33" w:anchor=":~:text=LayerWeighted,and%20prevent%20sophisticated%20fraudulent%20activities">
        <w:r w:rsidR="0043343A" w:rsidRPr="003E425B">
          <w:rPr>
            <w:rStyle w:val="Hyperlink"/>
            <w:rFonts w:ascii="Times New Roman" w:hAnsi="Times New Roman" w:cs="Times New Roman"/>
            <w:lang w:val="en-US"/>
          </w:rPr>
          <w:t>[21]</w:t>
        </w:r>
      </w:hyperlink>
      <w:r w:rsidRPr="003E425B">
        <w:rPr>
          <w:rFonts w:ascii="Times New Roman" w:hAnsi="Times New Roman" w:cs="Times New Roman"/>
          <w:lang w:val="en-US"/>
        </w:rPr>
        <w:t>. The provided citations link to the full articles for further details on methodology and results.</w:t>
      </w:r>
    </w:p>
    <w:bookmarkEnd w:id="1"/>
    <w:bookmarkEnd w:id="2"/>
    <w:bookmarkEnd w:id="5"/>
    <w:p w14:paraId="6C832B7A" w14:textId="77777777" w:rsidR="0043343A" w:rsidRPr="003E425B" w:rsidRDefault="00000000" w:rsidP="003E425B">
      <w:pPr>
        <w:jc w:val="both"/>
        <w:rPr>
          <w:rFonts w:ascii="Times New Roman" w:hAnsi="Times New Roman" w:cs="Times New Roman"/>
        </w:rPr>
      </w:pPr>
      <w:r>
        <w:rPr>
          <w:rFonts w:ascii="Times New Roman" w:hAnsi="Times New Roman" w:cs="Times New Roman"/>
        </w:rPr>
        <w:pict w14:anchorId="73D8A128">
          <v:rect id="_x0000_i1025" style="width:0;height:1.5pt" o:hralign="center" o:hrstd="t" o:hr="t"/>
        </w:pict>
      </w:r>
    </w:p>
    <w:bookmarkStart w:id="6" w:name="citations"/>
    <w:p w14:paraId="7F27DCA8" w14:textId="77777777" w:rsidR="0043343A" w:rsidRPr="003E425B" w:rsidRDefault="00000000" w:rsidP="003E425B">
      <w:pPr>
        <w:pStyle w:val="FirstParagraph"/>
        <w:jc w:val="both"/>
        <w:rPr>
          <w:rFonts w:ascii="Times New Roman" w:hAnsi="Times New Roman" w:cs="Times New Roman"/>
        </w:rPr>
      </w:pPr>
      <w:r w:rsidRPr="003E425B">
        <w:rPr>
          <w:rFonts w:ascii="Times New Roman" w:hAnsi="Times New Roman" w:cs="Times New Roman"/>
        </w:rPr>
        <w:fldChar w:fldCharType="begin"/>
      </w:r>
      <w:r w:rsidRPr="003E425B">
        <w:rPr>
          <w:rFonts w:ascii="Times New Roman" w:hAnsi="Times New Roman" w:cs="Times New Roman"/>
        </w:rPr>
        <w:instrText>HYPERLINK "https://tijer.org/tijer/papers/TIJER2505242.pdf" \l ":~:text=This%20article%20presents%20a%20hybrid,System%20architecture%2C%20methodology%2C%20experimental%20results" \h</w:instrText>
      </w:r>
      <w:r w:rsidRPr="003E425B">
        <w:rPr>
          <w:rFonts w:ascii="Times New Roman" w:hAnsi="Times New Roman" w:cs="Times New Roman"/>
        </w:rPr>
      </w:r>
      <w:r w:rsidRPr="003E425B">
        <w:rPr>
          <w:rFonts w:ascii="Times New Roman" w:hAnsi="Times New Roman" w:cs="Times New Roman"/>
        </w:rPr>
        <w:fldChar w:fldCharType="separate"/>
      </w:r>
      <w:r w:rsidRPr="003E425B">
        <w:rPr>
          <w:rStyle w:val="Hyperlink"/>
          <w:rFonts w:ascii="Times New Roman" w:hAnsi="Times New Roman" w:cs="Times New Roman"/>
        </w:rPr>
        <w:t>[1]</w:t>
      </w:r>
      <w:r w:rsidRPr="003E425B">
        <w:rPr>
          <w:rFonts w:ascii="Times New Roman" w:hAnsi="Times New Roman" w:cs="Times New Roman"/>
        </w:rPr>
        <w:fldChar w:fldCharType="end"/>
      </w:r>
      <w:r w:rsidRPr="003E425B">
        <w:rPr>
          <w:rFonts w:ascii="Times New Roman" w:hAnsi="Times New Roman" w:cs="Times New Roman"/>
        </w:rPr>
        <w:t xml:space="preserve"> </w:t>
      </w:r>
      <w:hyperlink r:id="rId34" w:anchor=":~:text=Evaluation%20on%20synthetic%20KYC%20datasets,and%20adaptability%20to%20emerging%20threats">
        <w:r w:rsidR="0043343A" w:rsidRPr="003E425B">
          <w:rPr>
            <w:rStyle w:val="Hyperlink"/>
            <w:rFonts w:ascii="Times New Roman" w:hAnsi="Times New Roman" w:cs="Times New Roman"/>
          </w:rPr>
          <w:t>[2]</w:t>
        </w:r>
      </w:hyperlink>
      <w:r w:rsidRPr="003E425B">
        <w:rPr>
          <w:rFonts w:ascii="Times New Roman" w:hAnsi="Times New Roman" w:cs="Times New Roman"/>
        </w:rPr>
        <w:t xml:space="preserve"> tijer.org</w:t>
      </w:r>
    </w:p>
    <w:p w14:paraId="37490441" w14:textId="77777777" w:rsidR="0043343A" w:rsidRPr="003E425B" w:rsidRDefault="0043343A" w:rsidP="003E425B">
      <w:pPr>
        <w:pStyle w:val="Corpodetexto"/>
        <w:jc w:val="both"/>
        <w:rPr>
          <w:rFonts w:ascii="Times New Roman" w:hAnsi="Times New Roman" w:cs="Times New Roman"/>
        </w:rPr>
      </w:pPr>
      <w:hyperlink r:id="rId35">
        <w:r w:rsidRPr="003E425B">
          <w:rPr>
            <w:rStyle w:val="Hyperlink"/>
            <w:rFonts w:ascii="Times New Roman" w:hAnsi="Times New Roman" w:cs="Times New Roman"/>
          </w:rPr>
          <w:t>https://tijer.org/tijer/papers/TIJER2505242.pdf</w:t>
        </w:r>
      </w:hyperlink>
    </w:p>
    <w:p w14:paraId="073508C2" w14:textId="77777777" w:rsidR="0043343A" w:rsidRPr="003E425B" w:rsidRDefault="0043343A" w:rsidP="003E425B">
      <w:pPr>
        <w:pStyle w:val="Corpodetexto"/>
        <w:jc w:val="both"/>
        <w:rPr>
          <w:rFonts w:ascii="Times New Roman" w:hAnsi="Times New Roman" w:cs="Times New Roman"/>
        </w:rPr>
      </w:pPr>
      <w:hyperlink r:id="rId36" w:anchor=":~:text=including%20AI,driven%2C%20and">
        <w:r w:rsidRPr="003E425B">
          <w:rPr>
            <w:rStyle w:val="Hyperlink"/>
            <w:rFonts w:ascii="Times New Roman" w:hAnsi="Times New Roman" w:cs="Times New Roman"/>
          </w:rPr>
          <w:t>[3]</w:t>
        </w:r>
      </w:hyperlink>
      <w:r w:rsidRPr="003E425B">
        <w:rPr>
          <w:rFonts w:ascii="Times New Roman" w:hAnsi="Times New Roman" w:cs="Times New Roman"/>
        </w:rPr>
        <w:t xml:space="preserve"> </w:t>
      </w:r>
      <w:hyperlink r:id="rId37" w:anchor=":~:text=lifecycle%2C%20Figure%201%20presents%20an,to%20support%20investigator%20review%20and">
        <w:r w:rsidRPr="003E425B">
          <w:rPr>
            <w:rStyle w:val="Hyperlink"/>
            <w:rFonts w:ascii="Times New Roman" w:hAnsi="Times New Roman" w:cs="Times New Roman"/>
          </w:rPr>
          <w:t>[23]</w:t>
        </w:r>
      </w:hyperlink>
      <w:r w:rsidRPr="003E425B">
        <w:rPr>
          <w:rFonts w:ascii="Times New Roman" w:hAnsi="Times New Roman" w:cs="Times New Roman"/>
        </w:rPr>
        <w:t xml:space="preserve"> </w:t>
      </w:r>
      <w:hyperlink r:id="rId38" w:anchor=":~:text=The%20most%20transformative%20advances%20have,Similarly">
        <w:r w:rsidRPr="003E425B">
          <w:rPr>
            <w:rStyle w:val="Hyperlink"/>
            <w:rFonts w:ascii="Times New Roman" w:hAnsi="Times New Roman" w:cs="Times New Roman"/>
          </w:rPr>
          <w:t>[24]</w:t>
        </w:r>
      </w:hyperlink>
      <w:r w:rsidRPr="003E425B">
        <w:rPr>
          <w:rFonts w:ascii="Times New Roman" w:hAnsi="Times New Roman" w:cs="Times New Roman"/>
        </w:rPr>
        <w:t xml:space="preserve"> </w:t>
      </w:r>
      <w:hyperlink r:id="rId39" w:anchor=":~:text=The%20application%20of%20AI%20and,superior%20precision%E2%80%93recall%20performance%2C%20reducing%20unnecessary">
        <w:r w:rsidRPr="003E425B">
          <w:rPr>
            <w:rStyle w:val="Hyperlink"/>
            <w:rFonts w:ascii="Times New Roman" w:hAnsi="Times New Roman" w:cs="Times New Roman"/>
          </w:rPr>
          <w:t>[25]</w:t>
        </w:r>
      </w:hyperlink>
      <w:r w:rsidRPr="003E425B">
        <w:rPr>
          <w:rFonts w:ascii="Times New Roman" w:hAnsi="Times New Roman" w:cs="Times New Roman"/>
        </w:rPr>
        <w:t xml:space="preserve"> arxiv.org</w:t>
      </w:r>
    </w:p>
    <w:p w14:paraId="189DB779" w14:textId="77777777" w:rsidR="0043343A" w:rsidRPr="003E425B" w:rsidRDefault="0043343A" w:rsidP="003E425B">
      <w:pPr>
        <w:pStyle w:val="Corpodetexto"/>
        <w:jc w:val="both"/>
        <w:rPr>
          <w:rFonts w:ascii="Times New Roman" w:hAnsi="Times New Roman" w:cs="Times New Roman"/>
        </w:rPr>
      </w:pPr>
      <w:hyperlink r:id="rId40">
        <w:r w:rsidRPr="003E425B">
          <w:rPr>
            <w:rStyle w:val="Hyperlink"/>
            <w:rFonts w:ascii="Times New Roman" w:hAnsi="Times New Roman" w:cs="Times New Roman"/>
          </w:rPr>
          <w:t>https://www.arxiv.org/pdf/2512.06240</w:t>
        </w:r>
      </w:hyperlink>
    </w:p>
    <w:p w14:paraId="75944AE3" w14:textId="77777777" w:rsidR="0043343A" w:rsidRPr="003E425B" w:rsidRDefault="0043343A" w:rsidP="003E425B">
      <w:pPr>
        <w:pStyle w:val="Corpodetexto"/>
        <w:jc w:val="both"/>
        <w:rPr>
          <w:rFonts w:ascii="Times New Roman" w:hAnsi="Times New Roman" w:cs="Times New Roman"/>
          <w:lang w:val="en-US"/>
        </w:rPr>
      </w:pPr>
      <w:hyperlink r:id="rId41" w:anchor=":~:text=Apart%20from%20transactional%20aspects%2C%20account,features%20and%20customer%20demographics%20features">
        <w:r w:rsidRPr="003E425B">
          <w:rPr>
            <w:rStyle w:val="Hyperlink"/>
            <w:rFonts w:ascii="Times New Roman" w:hAnsi="Times New Roman" w:cs="Times New Roman"/>
            <w:lang w:val="en-US"/>
          </w:rPr>
          <w:t>[4]</w:t>
        </w:r>
      </w:hyperlink>
      <w:r w:rsidRPr="003E425B">
        <w:rPr>
          <w:rFonts w:ascii="Times New Roman" w:hAnsi="Times New Roman" w:cs="Times New Roman"/>
          <w:lang w:val="en-US"/>
        </w:rPr>
        <w:t xml:space="preserve"> </w:t>
      </w:r>
      <w:hyperlink r:id="rId42" w:anchor=":~:text=to%20%20the%20%20ac,loan%20repayment%20histor%20y%2C%20linked">
        <w:r w:rsidRPr="003E425B">
          <w:rPr>
            <w:rStyle w:val="Hyperlink"/>
            <w:rFonts w:ascii="Times New Roman" w:hAnsi="Times New Roman" w:cs="Times New Roman"/>
            <w:lang w:val="en-US"/>
          </w:rPr>
          <w:t>[5]</w:t>
        </w:r>
      </w:hyperlink>
      <w:r w:rsidRPr="003E425B">
        <w:rPr>
          <w:rFonts w:ascii="Times New Roman" w:hAnsi="Times New Roman" w:cs="Times New Roman"/>
          <w:lang w:val="en-US"/>
        </w:rPr>
        <w:t xml:space="preserve"> </w:t>
      </w:r>
      <w:hyperlink r:id="rId43" w:anchor=":~:text=comparisons,transactions%20%20may%20%20be">
        <w:r w:rsidRPr="003E425B">
          <w:rPr>
            <w:rStyle w:val="Hyperlink"/>
            <w:rFonts w:ascii="Times New Roman" w:hAnsi="Times New Roman" w:cs="Times New Roman"/>
            <w:lang w:val="en-US"/>
          </w:rPr>
          <w:t>[6]</w:t>
        </w:r>
      </w:hyperlink>
      <w:r w:rsidRPr="003E425B">
        <w:rPr>
          <w:rFonts w:ascii="Times New Roman" w:hAnsi="Times New Roman" w:cs="Times New Roman"/>
          <w:lang w:val="en-US"/>
        </w:rPr>
        <w:t xml:space="preserve"> </w:t>
      </w:r>
      <w:hyperlink r:id="rId44" w:anchor=":~:text=technologies%20for%20uncovering%20fraud%20in,fraud%20patterns%20such%20as%20account">
        <w:r w:rsidRPr="003E425B">
          <w:rPr>
            <w:rStyle w:val="Hyperlink"/>
            <w:rFonts w:ascii="Times New Roman" w:hAnsi="Times New Roman" w:cs="Times New Roman"/>
            <w:lang w:val="en-US"/>
          </w:rPr>
          <w:t>[8]</w:t>
        </w:r>
      </w:hyperlink>
      <w:r w:rsidRPr="003E425B">
        <w:rPr>
          <w:rFonts w:ascii="Times New Roman" w:hAnsi="Times New Roman" w:cs="Times New Roman"/>
          <w:lang w:val="en-US"/>
        </w:rPr>
        <w:t xml:space="preserve"> </w:t>
      </w:r>
      <w:hyperlink r:id="rId45" w:anchor=":~:text=takeover%2C%20synthetic%20identity%20fraud%20and,of%20ever%20more%20digitized%20banking">
        <w:r w:rsidRPr="003E425B">
          <w:rPr>
            <w:rStyle w:val="Hyperlink"/>
            <w:rFonts w:ascii="Times New Roman" w:hAnsi="Times New Roman" w:cs="Times New Roman"/>
            <w:lang w:val="en-US"/>
          </w:rPr>
          <w:t>[9]</w:t>
        </w:r>
      </w:hyperlink>
      <w:r w:rsidRPr="003E425B">
        <w:rPr>
          <w:rFonts w:ascii="Times New Roman" w:hAnsi="Times New Roman" w:cs="Times New Roman"/>
          <w:lang w:val="en-US"/>
        </w:rPr>
        <w:t xml:space="preserve"> </w:t>
      </w:r>
      <w:hyperlink r:id="rId46" w:anchor=":~:text=institutions,Finance">
        <w:r w:rsidRPr="003E425B">
          <w:rPr>
            <w:rStyle w:val="Hyperlink"/>
            <w:rFonts w:ascii="Times New Roman" w:hAnsi="Times New Roman" w:cs="Times New Roman"/>
            <w:lang w:val="en-US"/>
          </w:rPr>
          <w:t>[10]</w:t>
        </w:r>
      </w:hyperlink>
      <w:r w:rsidRPr="003E425B">
        <w:rPr>
          <w:rFonts w:ascii="Times New Roman" w:hAnsi="Times New Roman" w:cs="Times New Roman"/>
          <w:lang w:val="en-US"/>
        </w:rPr>
        <w:t xml:space="preserve"> (PDF) AI-driven detection of fraudulent activities in aged accounts within the U.S. financial system</w:t>
      </w:r>
    </w:p>
    <w:p w14:paraId="5509CD91" w14:textId="77777777" w:rsidR="0043343A" w:rsidRPr="003E425B" w:rsidRDefault="0043343A" w:rsidP="003E425B">
      <w:pPr>
        <w:pStyle w:val="Corpodetexto"/>
        <w:jc w:val="both"/>
        <w:rPr>
          <w:rFonts w:ascii="Times New Roman" w:hAnsi="Times New Roman" w:cs="Times New Roman"/>
          <w:lang w:val="en-US"/>
        </w:rPr>
      </w:pPr>
      <w:hyperlink r:id="rId47">
        <w:r w:rsidRPr="003E425B">
          <w:rPr>
            <w:rStyle w:val="Hyperlink"/>
            <w:rFonts w:ascii="Times New Roman" w:hAnsi="Times New Roman" w:cs="Times New Roman"/>
            <w:lang w:val="en-US"/>
          </w:rPr>
          <w:t>https://www.researchgate.net/publication/398827120_AI-driven_detection_of_fraudulent_activities_in_aged_accounts_within_the_US_financial_system</w:t>
        </w:r>
      </w:hyperlink>
    </w:p>
    <w:p w14:paraId="74200B1D" w14:textId="77777777" w:rsidR="0043343A" w:rsidRPr="003E425B" w:rsidRDefault="0043343A" w:rsidP="003E425B">
      <w:pPr>
        <w:pStyle w:val="Corpodetexto"/>
        <w:jc w:val="both"/>
        <w:rPr>
          <w:rFonts w:ascii="Times New Roman" w:hAnsi="Times New Roman" w:cs="Times New Roman"/>
          <w:lang w:val="en-US"/>
        </w:rPr>
      </w:pPr>
      <w:hyperlink r:id="rId48" w:anchor=":~:text=structured%20graphs%2C%20GNNs%20uncover%20hidden,demonstrates%20that%20GNNs%20achieve%20superior">
        <w:r w:rsidRPr="003E425B">
          <w:rPr>
            <w:rStyle w:val="Hyperlink"/>
            <w:rFonts w:ascii="Times New Roman" w:hAnsi="Times New Roman" w:cs="Times New Roman"/>
            <w:lang w:val="en-US"/>
          </w:rPr>
          <w:t>[7]</w:t>
        </w:r>
      </w:hyperlink>
      <w:r w:rsidRPr="003E425B">
        <w:rPr>
          <w:rFonts w:ascii="Times New Roman" w:hAnsi="Times New Roman" w:cs="Times New Roman"/>
          <w:lang w:val="en-US"/>
        </w:rPr>
        <w:t xml:space="preserve"> (PDF) Graph AI for Fraud Detection: Improving Risk Management and Compliance in Digital Finance</w:t>
      </w:r>
    </w:p>
    <w:p w14:paraId="0C5756C4" w14:textId="77777777" w:rsidR="0043343A" w:rsidRPr="003E425B" w:rsidRDefault="0043343A" w:rsidP="003E425B">
      <w:pPr>
        <w:pStyle w:val="Corpodetexto"/>
        <w:jc w:val="both"/>
        <w:rPr>
          <w:rFonts w:ascii="Times New Roman" w:hAnsi="Times New Roman" w:cs="Times New Roman"/>
          <w:lang w:val="en-US"/>
        </w:rPr>
      </w:pPr>
      <w:hyperlink r:id="rId49">
        <w:r w:rsidRPr="003E425B">
          <w:rPr>
            <w:rStyle w:val="Hyperlink"/>
            <w:rFonts w:ascii="Times New Roman" w:hAnsi="Times New Roman" w:cs="Times New Roman"/>
            <w:lang w:val="en-US"/>
          </w:rPr>
          <w:t>https://www.researchgate.net/publication/390424252_Graph_AI_for_Fraud_Detection_Improving_Risk_Management_and_Compliance_in_Digital_Finance</w:t>
        </w:r>
      </w:hyperlink>
    </w:p>
    <w:p w14:paraId="0DA8612B" w14:textId="77777777" w:rsidR="0043343A" w:rsidRPr="003E425B" w:rsidRDefault="0043343A" w:rsidP="003E425B">
      <w:pPr>
        <w:pStyle w:val="Corpodetexto"/>
        <w:jc w:val="both"/>
        <w:rPr>
          <w:rFonts w:ascii="Times New Roman" w:hAnsi="Times New Roman" w:cs="Times New Roman"/>
          <w:lang w:val="en-US"/>
        </w:rPr>
      </w:pPr>
      <w:hyperlink r:id="rId50" w:anchor=":~:text=It%20can%20be%20seen%20that,to%20be%20associated%20with%20fraud">
        <w:r w:rsidRPr="003E425B">
          <w:rPr>
            <w:rStyle w:val="Hyperlink"/>
            <w:rFonts w:ascii="Times New Roman" w:hAnsi="Times New Roman" w:cs="Times New Roman"/>
            <w:lang w:val="en-US"/>
          </w:rPr>
          <w:t>[11]</w:t>
        </w:r>
      </w:hyperlink>
      <w:r w:rsidRPr="003E425B">
        <w:rPr>
          <w:rFonts w:ascii="Times New Roman" w:hAnsi="Times New Roman" w:cs="Times New Roman"/>
          <w:lang w:val="en-US"/>
        </w:rPr>
        <w:t xml:space="preserve"> </w:t>
      </w:r>
      <w:hyperlink r:id="rId51" w:anchor=":~:text=indicator%20in%20the%20financial%20fraud,be%20a%20sign%20that%20fraudsters">
        <w:r w:rsidRPr="003E425B">
          <w:rPr>
            <w:rStyle w:val="Hyperlink"/>
            <w:rFonts w:ascii="Times New Roman" w:hAnsi="Times New Roman" w:cs="Times New Roman"/>
            <w:lang w:val="en-US"/>
          </w:rPr>
          <w:t>[12]</w:t>
        </w:r>
      </w:hyperlink>
      <w:r w:rsidRPr="003E425B">
        <w:rPr>
          <w:rFonts w:ascii="Times New Roman" w:hAnsi="Times New Roman" w:cs="Times New Roman"/>
          <w:lang w:val="en-US"/>
        </w:rPr>
        <w:t xml:space="preserve"> </w:t>
      </w:r>
      <w:hyperlink r:id="rId52" w:anchor=":~:text=characteristics%20of%20transaction%20types%20and,to%20be%20associated%20with%20fraud">
        <w:r w:rsidRPr="003E425B">
          <w:rPr>
            <w:rStyle w:val="Hyperlink"/>
            <w:rFonts w:ascii="Times New Roman" w:hAnsi="Times New Roman" w:cs="Times New Roman"/>
            <w:lang w:val="en-US"/>
          </w:rPr>
          <w:t>[13]</w:t>
        </w:r>
      </w:hyperlink>
      <w:r w:rsidRPr="003E425B">
        <w:rPr>
          <w:rFonts w:ascii="Times New Roman" w:hAnsi="Times New Roman" w:cs="Times New Roman"/>
          <w:lang w:val="en-US"/>
        </w:rPr>
        <w:t xml:space="preserve"> </w:t>
      </w:r>
      <w:hyperlink r:id="rId53" w:anchor=":~:text=are%20trying%20to%20cover%20up,is%20helpful%20to%20improve%20the">
        <w:r w:rsidRPr="003E425B">
          <w:rPr>
            <w:rStyle w:val="Hyperlink"/>
            <w:rFonts w:ascii="Times New Roman" w:hAnsi="Times New Roman" w:cs="Times New Roman"/>
            <w:lang w:val="en-US"/>
          </w:rPr>
          <w:t>[14]</w:t>
        </w:r>
      </w:hyperlink>
      <w:r w:rsidRPr="003E425B">
        <w:rPr>
          <w:rFonts w:ascii="Times New Roman" w:hAnsi="Times New Roman" w:cs="Times New Roman"/>
          <w:lang w:val="en-US"/>
        </w:rPr>
        <w:t xml:space="preserve"> The analysis of fraud detection in financial market under machine learning | Scientific Reports</w:t>
      </w:r>
    </w:p>
    <w:p w14:paraId="0FA4586F" w14:textId="77777777" w:rsidR="0043343A" w:rsidRPr="003E425B" w:rsidRDefault="0043343A" w:rsidP="003E425B">
      <w:pPr>
        <w:pStyle w:val="Corpodetexto"/>
        <w:jc w:val="both"/>
        <w:rPr>
          <w:rFonts w:ascii="Times New Roman" w:hAnsi="Times New Roman" w:cs="Times New Roman"/>
          <w:lang w:val="en-US"/>
        </w:rPr>
      </w:pPr>
      <w:hyperlink r:id="rId54">
        <w:r w:rsidRPr="003E425B">
          <w:rPr>
            <w:rStyle w:val="Hyperlink"/>
            <w:rFonts w:ascii="Times New Roman" w:hAnsi="Times New Roman" w:cs="Times New Roman"/>
            <w:lang w:val="en-US"/>
          </w:rPr>
          <w:t>https://www.nature.com/articles/s41598-025-15783-2?error=cookies_not_supported&amp;code=b455d4d2-f197-46d1-9676-93920a5e7ae1</w:t>
        </w:r>
      </w:hyperlink>
    </w:p>
    <w:p w14:paraId="2EE15B70" w14:textId="77777777" w:rsidR="0043343A" w:rsidRPr="003E425B" w:rsidRDefault="0043343A" w:rsidP="003E425B">
      <w:pPr>
        <w:pStyle w:val="Corpodetexto"/>
        <w:jc w:val="both"/>
        <w:rPr>
          <w:rFonts w:ascii="Times New Roman" w:hAnsi="Times New Roman" w:cs="Times New Roman"/>
          <w:lang w:val="en-US"/>
        </w:rPr>
      </w:pPr>
      <w:hyperlink r:id="rId55" w:anchor=":~:text=quantum%20computing%20to%20boost%20accuracy,enhanced%20fraud">
        <w:r w:rsidRPr="003E425B">
          <w:rPr>
            <w:rStyle w:val="Hyperlink"/>
            <w:rFonts w:ascii="Times New Roman" w:hAnsi="Times New Roman" w:cs="Times New Roman"/>
            <w:lang w:val="en-US"/>
          </w:rPr>
          <w:t>[15]</w:t>
        </w:r>
      </w:hyperlink>
      <w:r w:rsidRPr="003E425B">
        <w:rPr>
          <w:rFonts w:ascii="Times New Roman" w:hAnsi="Times New Roman" w:cs="Times New Roman"/>
          <w:lang w:val="en-US"/>
        </w:rPr>
        <w:t xml:space="preserve"> </w:t>
      </w:r>
      <w:hyperlink r:id="rId56" w:anchor=":~:text=quantum%20computing%20to%20boost%20accuracy,that%20classification%20accuracy%20is%20higher">
        <w:r w:rsidRPr="003E425B">
          <w:rPr>
            <w:rStyle w:val="Hyperlink"/>
            <w:rFonts w:ascii="Times New Roman" w:hAnsi="Times New Roman" w:cs="Times New Roman"/>
            <w:lang w:val="en-US"/>
          </w:rPr>
          <w:t>[16]</w:t>
        </w:r>
      </w:hyperlink>
      <w:r w:rsidRPr="003E425B">
        <w:rPr>
          <w:rFonts w:ascii="Times New Roman" w:hAnsi="Times New Roman" w:cs="Times New Roman"/>
          <w:lang w:val="en-US"/>
        </w:rPr>
        <w:t xml:space="preserve"> </w:t>
      </w:r>
      <w:hyperlink r:id="rId57" w:anchor=":~:text=Twilio%20SMS%20alert%20system,is%20demonstrated%20by%20this%20study">
        <w:r w:rsidRPr="003E425B">
          <w:rPr>
            <w:rStyle w:val="Hyperlink"/>
            <w:rFonts w:ascii="Times New Roman" w:hAnsi="Times New Roman" w:cs="Times New Roman"/>
            <w:lang w:val="en-US"/>
          </w:rPr>
          <w:t>[17]</w:t>
        </w:r>
      </w:hyperlink>
      <w:r w:rsidRPr="003E425B">
        <w:rPr>
          <w:rFonts w:ascii="Times New Roman" w:hAnsi="Times New Roman" w:cs="Times New Roman"/>
          <w:lang w:val="en-US"/>
        </w:rPr>
        <w:t xml:space="preserve"> </w:t>
      </w:r>
      <w:hyperlink r:id="rId58" w:anchor=":~:text=To%20forecast%20fraudulent%20activity%2C%20the,enhanced%20fraud">
        <w:r w:rsidRPr="003E425B">
          <w:rPr>
            <w:rStyle w:val="Hyperlink"/>
            <w:rFonts w:ascii="Times New Roman" w:hAnsi="Times New Roman" w:cs="Times New Roman"/>
            <w:lang w:val="en-US"/>
          </w:rPr>
          <w:t>[18]</w:t>
        </w:r>
      </w:hyperlink>
      <w:r w:rsidRPr="003E425B">
        <w:rPr>
          <w:rFonts w:ascii="Times New Roman" w:hAnsi="Times New Roman" w:cs="Times New Roman"/>
          <w:lang w:val="en-US"/>
        </w:rPr>
        <w:t xml:space="preserve"> Online Payment Fraud Detection Using Deep Quantum Neural Network | Atlantis Press</w:t>
      </w:r>
    </w:p>
    <w:p w14:paraId="167DAB9C" w14:textId="77777777" w:rsidR="0043343A" w:rsidRPr="003E425B" w:rsidRDefault="0043343A" w:rsidP="003E425B">
      <w:pPr>
        <w:pStyle w:val="Corpodetexto"/>
        <w:jc w:val="both"/>
        <w:rPr>
          <w:rFonts w:ascii="Times New Roman" w:hAnsi="Times New Roman" w:cs="Times New Roman"/>
          <w:lang w:val="en-US"/>
        </w:rPr>
      </w:pPr>
      <w:hyperlink r:id="rId59">
        <w:r w:rsidRPr="003E425B">
          <w:rPr>
            <w:rStyle w:val="Hyperlink"/>
            <w:rFonts w:ascii="Times New Roman" w:hAnsi="Times New Roman" w:cs="Times New Roman"/>
            <w:lang w:val="en-US"/>
          </w:rPr>
          <w:t>https://www.atlantis-press.com/proceedings/iccsce-25/126017438</w:t>
        </w:r>
      </w:hyperlink>
    </w:p>
    <w:p w14:paraId="6E2D43EE" w14:textId="77777777" w:rsidR="0043343A" w:rsidRPr="003E425B" w:rsidRDefault="0043343A" w:rsidP="003E425B">
      <w:pPr>
        <w:pStyle w:val="Corpodetexto"/>
        <w:jc w:val="both"/>
        <w:rPr>
          <w:rFonts w:ascii="Times New Roman" w:hAnsi="Times New Roman" w:cs="Times New Roman"/>
          <w:lang w:val="en-US"/>
        </w:rPr>
      </w:pPr>
      <w:hyperlink r:id="rId60" w:anchor=":~:text=As%20digital%20financial%20transactions%20and,financial%20relationships%2C%20improving%20fraud%20detection">
        <w:r w:rsidRPr="003E425B">
          <w:rPr>
            <w:rStyle w:val="Hyperlink"/>
            <w:rFonts w:ascii="Times New Roman" w:hAnsi="Times New Roman" w:cs="Times New Roman"/>
            <w:lang w:val="en-US"/>
          </w:rPr>
          <w:t>[19]</w:t>
        </w:r>
      </w:hyperlink>
      <w:r w:rsidRPr="003E425B">
        <w:rPr>
          <w:rFonts w:ascii="Times New Roman" w:hAnsi="Times New Roman" w:cs="Times New Roman"/>
          <w:lang w:val="en-US"/>
        </w:rPr>
        <w:t xml:space="preserve"> </w:t>
      </w:r>
      <w:hyperlink r:id="rId61" w:anchor=":~:text=introduces%20LayerWeighted,evaluate%20its%20effectiveness%2C%20we%20compare">
        <w:r w:rsidRPr="003E425B">
          <w:rPr>
            <w:rStyle w:val="Hyperlink"/>
            <w:rFonts w:ascii="Times New Roman" w:hAnsi="Times New Roman" w:cs="Times New Roman"/>
            <w:lang w:val="en-US"/>
          </w:rPr>
          <w:t>[20]</w:t>
        </w:r>
      </w:hyperlink>
      <w:r w:rsidRPr="003E425B">
        <w:rPr>
          <w:rFonts w:ascii="Times New Roman" w:hAnsi="Times New Roman" w:cs="Times New Roman"/>
          <w:lang w:val="en-US"/>
        </w:rPr>
        <w:t xml:space="preserve"> </w:t>
      </w:r>
      <w:hyperlink r:id="rId62" w:anchor=":~:text=LayerWeighted,and%20prevent%20sophisticated%20fraudulent%20activities">
        <w:r w:rsidRPr="003E425B">
          <w:rPr>
            <w:rStyle w:val="Hyperlink"/>
            <w:rFonts w:ascii="Times New Roman" w:hAnsi="Times New Roman" w:cs="Times New Roman"/>
            <w:lang w:val="en-US"/>
          </w:rPr>
          <w:t>[21]</w:t>
        </w:r>
      </w:hyperlink>
      <w:r w:rsidRPr="003E425B">
        <w:rPr>
          <w:rFonts w:ascii="Times New Roman" w:hAnsi="Times New Roman" w:cs="Times New Roman"/>
          <w:lang w:val="en-US"/>
        </w:rPr>
        <w:t xml:space="preserve"> Detecting Fraudulent Transactions for Different Patterns in Financial Networks Using Layer Weigthed GCN | Human-Centric Intelligent Systems</w:t>
      </w:r>
    </w:p>
    <w:p w14:paraId="5993ED82" w14:textId="77777777" w:rsidR="0043343A" w:rsidRPr="003E425B" w:rsidRDefault="0043343A" w:rsidP="003E425B">
      <w:pPr>
        <w:pStyle w:val="Corpodetexto"/>
        <w:jc w:val="both"/>
        <w:rPr>
          <w:rFonts w:ascii="Times New Roman" w:hAnsi="Times New Roman" w:cs="Times New Roman"/>
          <w:lang w:val="en-US"/>
        </w:rPr>
      </w:pPr>
      <w:hyperlink r:id="rId63">
        <w:r w:rsidRPr="003E425B">
          <w:rPr>
            <w:rStyle w:val="Hyperlink"/>
            <w:rFonts w:ascii="Times New Roman" w:hAnsi="Times New Roman" w:cs="Times New Roman"/>
            <w:lang w:val="en-US"/>
          </w:rPr>
          <w:t>https://link.springer.com/article/10.1007/s44230-025-00097-3</w:t>
        </w:r>
      </w:hyperlink>
    </w:p>
    <w:p w14:paraId="1B0B6B5F" w14:textId="77777777" w:rsidR="0043343A" w:rsidRPr="003E425B" w:rsidRDefault="0043343A" w:rsidP="003E425B">
      <w:pPr>
        <w:pStyle w:val="Corpodetexto"/>
        <w:jc w:val="both"/>
        <w:rPr>
          <w:rFonts w:ascii="Times New Roman" w:hAnsi="Times New Roman" w:cs="Times New Roman"/>
          <w:lang w:val="en-US"/>
        </w:rPr>
      </w:pPr>
      <w:hyperlink r:id="rId64" w:anchor=":~:text=evolving%20technological%20environments,fraud%20detection%20strategies%20as%20they">
        <w:r w:rsidRPr="003E425B">
          <w:rPr>
            <w:rStyle w:val="Hyperlink"/>
            <w:rFonts w:ascii="Times New Roman" w:hAnsi="Times New Roman" w:cs="Times New Roman"/>
            <w:lang w:val="en-US"/>
          </w:rPr>
          <w:t>[22]</w:t>
        </w:r>
      </w:hyperlink>
      <w:r w:rsidRPr="003E425B">
        <w:rPr>
          <w:rFonts w:ascii="Times New Roman" w:hAnsi="Times New Roman" w:cs="Times New Roman"/>
          <w:lang w:val="en-US"/>
        </w:rPr>
        <w:t xml:space="preserve">  Enhancing fraud detection in banking by integration of graph databases with machine learning - PMC </w:t>
      </w:r>
    </w:p>
    <w:p w14:paraId="2022D881" w14:textId="77777777" w:rsidR="0043343A" w:rsidRPr="003E425B" w:rsidRDefault="0043343A" w:rsidP="003E425B">
      <w:pPr>
        <w:pStyle w:val="Corpodetexto"/>
        <w:jc w:val="both"/>
        <w:rPr>
          <w:rFonts w:ascii="Times New Roman" w:hAnsi="Times New Roman" w:cs="Times New Roman"/>
          <w:lang w:val="en-US"/>
        </w:rPr>
      </w:pPr>
      <w:hyperlink r:id="rId65">
        <w:r w:rsidRPr="003E425B">
          <w:rPr>
            <w:rStyle w:val="Hyperlink"/>
            <w:rFonts w:ascii="Times New Roman" w:hAnsi="Times New Roman" w:cs="Times New Roman"/>
            <w:lang w:val="en-US"/>
          </w:rPr>
          <w:t>https://pmc.ncbi.nlm.nih.gov/articles/PMC11016795/</w:t>
        </w:r>
      </w:hyperlink>
    </w:p>
    <w:p w14:paraId="4ABF6EFA" w14:textId="77777777" w:rsidR="008B573C" w:rsidRPr="003E425B" w:rsidRDefault="008B573C" w:rsidP="003E425B">
      <w:pPr>
        <w:pStyle w:val="Corpodetexto"/>
        <w:jc w:val="both"/>
        <w:rPr>
          <w:rFonts w:ascii="Times New Roman" w:hAnsi="Times New Roman" w:cs="Times New Roman"/>
          <w:lang w:val="en-US"/>
        </w:rPr>
      </w:pPr>
    </w:p>
    <w:p w14:paraId="4C406493" w14:textId="77777777" w:rsidR="008B573C" w:rsidRPr="003E425B" w:rsidRDefault="008B573C" w:rsidP="003E425B">
      <w:pPr>
        <w:pStyle w:val="Corpodetexto"/>
        <w:jc w:val="both"/>
        <w:rPr>
          <w:rFonts w:ascii="Times New Roman" w:hAnsi="Times New Roman" w:cs="Times New Roman"/>
          <w:lang w:val="en-US"/>
        </w:rPr>
      </w:pPr>
    </w:p>
    <w:bookmarkEnd w:id="6"/>
    <w:p w14:paraId="348446ED" w14:textId="77777777" w:rsidR="008B573C" w:rsidRPr="003E425B" w:rsidRDefault="008B573C" w:rsidP="003E425B">
      <w:pPr>
        <w:pStyle w:val="Corpodetexto"/>
        <w:jc w:val="both"/>
        <w:rPr>
          <w:rFonts w:ascii="Times New Roman" w:hAnsi="Times New Roman" w:cs="Times New Roman"/>
          <w:lang w:val="en-US"/>
        </w:rPr>
      </w:pPr>
    </w:p>
    <w:sectPr w:rsidR="008B573C" w:rsidRPr="003E425B" w:rsidSect="003E425B">
      <w:footnotePr>
        <w:numRestart w:val="eachSect"/>
      </w:footnotePr>
      <w:type w:val="continuous"/>
      <w:pgSz w:w="12240" w:h="15840"/>
      <w:pgMar w:top="1417" w:right="900" w:bottom="1417" w:left="851" w:header="720" w:footer="720" w:gutter="0"/>
      <w:cols w:num="2"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666EE28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D0CA652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766C4D"/>
    <w:multiLevelType w:val="multilevel"/>
    <w:tmpl w:val="4DE48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5584A"/>
    <w:multiLevelType w:val="multilevel"/>
    <w:tmpl w:val="9856A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23635"/>
    <w:multiLevelType w:val="multilevel"/>
    <w:tmpl w:val="AE8A9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C4FE5"/>
    <w:multiLevelType w:val="multilevel"/>
    <w:tmpl w:val="8544E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D129A3"/>
    <w:multiLevelType w:val="multilevel"/>
    <w:tmpl w:val="28268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3E44DF"/>
    <w:multiLevelType w:val="multilevel"/>
    <w:tmpl w:val="DA2C8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8B759D"/>
    <w:multiLevelType w:val="multilevel"/>
    <w:tmpl w:val="BA783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D31EB1"/>
    <w:multiLevelType w:val="multilevel"/>
    <w:tmpl w:val="392E1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7C51F3"/>
    <w:multiLevelType w:val="multilevel"/>
    <w:tmpl w:val="23BA14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7D179A"/>
    <w:multiLevelType w:val="multilevel"/>
    <w:tmpl w:val="4530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C2434F"/>
    <w:multiLevelType w:val="multilevel"/>
    <w:tmpl w:val="F7983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900DCF"/>
    <w:multiLevelType w:val="multilevel"/>
    <w:tmpl w:val="F01E3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7B4B2D"/>
    <w:multiLevelType w:val="multilevel"/>
    <w:tmpl w:val="91086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4C6978"/>
    <w:multiLevelType w:val="multilevel"/>
    <w:tmpl w:val="CAF46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690F0A"/>
    <w:multiLevelType w:val="multilevel"/>
    <w:tmpl w:val="6D68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EA3837"/>
    <w:multiLevelType w:val="multilevel"/>
    <w:tmpl w:val="A8788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EC2E53"/>
    <w:multiLevelType w:val="multilevel"/>
    <w:tmpl w:val="E7EE4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3D4C73"/>
    <w:multiLevelType w:val="multilevel"/>
    <w:tmpl w:val="3788B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442031"/>
    <w:multiLevelType w:val="multilevel"/>
    <w:tmpl w:val="5F78E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311E5E"/>
    <w:multiLevelType w:val="multilevel"/>
    <w:tmpl w:val="5650A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BC774C"/>
    <w:multiLevelType w:val="multilevel"/>
    <w:tmpl w:val="D944C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7218FA"/>
    <w:multiLevelType w:val="multilevel"/>
    <w:tmpl w:val="D8DE7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E80AD8"/>
    <w:multiLevelType w:val="multilevel"/>
    <w:tmpl w:val="3D8EF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3D50271"/>
    <w:multiLevelType w:val="multilevel"/>
    <w:tmpl w:val="9334D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DF622B"/>
    <w:multiLevelType w:val="multilevel"/>
    <w:tmpl w:val="D4DA4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693EDB"/>
    <w:multiLevelType w:val="multilevel"/>
    <w:tmpl w:val="3B64D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CC41BE"/>
    <w:multiLevelType w:val="multilevel"/>
    <w:tmpl w:val="B226D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620976"/>
    <w:multiLevelType w:val="multilevel"/>
    <w:tmpl w:val="67F69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494710"/>
    <w:multiLevelType w:val="multilevel"/>
    <w:tmpl w:val="F9025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DF261B"/>
    <w:multiLevelType w:val="multilevel"/>
    <w:tmpl w:val="19923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CE7B12"/>
    <w:multiLevelType w:val="multilevel"/>
    <w:tmpl w:val="8E861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B0A0986"/>
    <w:multiLevelType w:val="multilevel"/>
    <w:tmpl w:val="FB6CE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1D5B1F"/>
    <w:multiLevelType w:val="multilevel"/>
    <w:tmpl w:val="DF9AB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BAD71AE"/>
    <w:multiLevelType w:val="multilevel"/>
    <w:tmpl w:val="F5D0D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924912"/>
    <w:multiLevelType w:val="multilevel"/>
    <w:tmpl w:val="D706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EA147BC"/>
    <w:multiLevelType w:val="multilevel"/>
    <w:tmpl w:val="6526E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1468959">
    <w:abstractNumId w:val="0"/>
  </w:num>
  <w:num w:numId="2" w16cid:durableId="479421176">
    <w:abstractNumId w:val="1"/>
  </w:num>
  <w:num w:numId="3" w16cid:durableId="2095010082">
    <w:abstractNumId w:val="1"/>
  </w:num>
  <w:num w:numId="4" w16cid:durableId="434980824">
    <w:abstractNumId w:val="25"/>
  </w:num>
  <w:num w:numId="5" w16cid:durableId="2039356044">
    <w:abstractNumId w:val="32"/>
  </w:num>
  <w:num w:numId="6" w16cid:durableId="1931229675">
    <w:abstractNumId w:val="22"/>
  </w:num>
  <w:num w:numId="7" w16cid:durableId="376707473">
    <w:abstractNumId w:val="15"/>
  </w:num>
  <w:num w:numId="8" w16cid:durableId="1975913255">
    <w:abstractNumId w:val="33"/>
  </w:num>
  <w:num w:numId="9" w16cid:durableId="912155968">
    <w:abstractNumId w:val="3"/>
  </w:num>
  <w:num w:numId="10" w16cid:durableId="1244223036">
    <w:abstractNumId w:val="8"/>
  </w:num>
  <w:num w:numId="11" w16cid:durableId="151871845">
    <w:abstractNumId w:val="35"/>
  </w:num>
  <w:num w:numId="12" w16cid:durableId="1352101149">
    <w:abstractNumId w:val="16"/>
  </w:num>
  <w:num w:numId="13" w16cid:durableId="2132822276">
    <w:abstractNumId w:val="20"/>
  </w:num>
  <w:num w:numId="14" w16cid:durableId="814028901">
    <w:abstractNumId w:val="26"/>
  </w:num>
  <w:num w:numId="15" w16cid:durableId="1078282512">
    <w:abstractNumId w:val="6"/>
  </w:num>
  <w:num w:numId="16" w16cid:durableId="2101025980">
    <w:abstractNumId w:val="21"/>
  </w:num>
  <w:num w:numId="17" w16cid:durableId="1550800492">
    <w:abstractNumId w:val="7"/>
  </w:num>
  <w:num w:numId="18" w16cid:durableId="1249466678">
    <w:abstractNumId w:val="19"/>
  </w:num>
  <w:num w:numId="19" w16cid:durableId="1360086002">
    <w:abstractNumId w:val="10"/>
  </w:num>
  <w:num w:numId="20" w16cid:durableId="1622032072">
    <w:abstractNumId w:val="29"/>
  </w:num>
  <w:num w:numId="21" w16cid:durableId="1873760402">
    <w:abstractNumId w:val="18"/>
  </w:num>
  <w:num w:numId="22" w16cid:durableId="1506432903">
    <w:abstractNumId w:val="17"/>
  </w:num>
  <w:num w:numId="23" w16cid:durableId="1580870900">
    <w:abstractNumId w:val="30"/>
  </w:num>
  <w:num w:numId="24" w16cid:durableId="1256134304">
    <w:abstractNumId w:val="24"/>
  </w:num>
  <w:num w:numId="25" w16cid:durableId="852453398">
    <w:abstractNumId w:val="14"/>
  </w:num>
  <w:num w:numId="26" w16cid:durableId="345789469">
    <w:abstractNumId w:val="31"/>
  </w:num>
  <w:num w:numId="27" w16cid:durableId="1473137748">
    <w:abstractNumId w:val="13"/>
  </w:num>
  <w:num w:numId="28" w16cid:durableId="122040500">
    <w:abstractNumId w:val="2"/>
  </w:num>
  <w:num w:numId="29" w16cid:durableId="1513228664">
    <w:abstractNumId w:val="11"/>
  </w:num>
  <w:num w:numId="30" w16cid:durableId="163671919">
    <w:abstractNumId w:val="36"/>
  </w:num>
  <w:num w:numId="31" w16cid:durableId="679772074">
    <w:abstractNumId w:val="23"/>
  </w:num>
  <w:num w:numId="32" w16cid:durableId="1031609695">
    <w:abstractNumId w:val="27"/>
  </w:num>
  <w:num w:numId="33" w16cid:durableId="1825471282">
    <w:abstractNumId w:val="4"/>
  </w:num>
  <w:num w:numId="34" w16cid:durableId="2074812197">
    <w:abstractNumId w:val="37"/>
  </w:num>
  <w:num w:numId="35" w16cid:durableId="2146000269">
    <w:abstractNumId w:val="5"/>
  </w:num>
  <w:num w:numId="36" w16cid:durableId="755712471">
    <w:abstractNumId w:val="12"/>
  </w:num>
  <w:num w:numId="37" w16cid:durableId="810682093">
    <w:abstractNumId w:val="9"/>
  </w:num>
  <w:num w:numId="38" w16cid:durableId="269053251">
    <w:abstractNumId w:val="28"/>
  </w:num>
  <w:num w:numId="39" w16cid:durableId="113667831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43A"/>
    <w:rsid w:val="001B7082"/>
    <w:rsid w:val="00390E00"/>
    <w:rsid w:val="003B7F3F"/>
    <w:rsid w:val="003E425B"/>
    <w:rsid w:val="0043343A"/>
    <w:rsid w:val="00603D1C"/>
    <w:rsid w:val="008B573C"/>
    <w:rsid w:val="009259E6"/>
    <w:rsid w:val="00ED7B0E"/>
    <w:rsid w:val="00FA2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89259"/>
  <w15:docId w15:val="{AB073C8A-8D38-44FF-98E2-2EC32BC3C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Corpodetexto"/>
    <w:link w:val="Ttulo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Corpodetexto"/>
    <w:link w:val="Ttulo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Corpodetexto"/>
    <w:link w:val="Ttulo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Corpodetexto"/>
    <w:link w:val="Ttulo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Corpodetexto"/>
    <w:link w:val="Ttulo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Corpodetexto"/>
    <w:link w:val="Ttulo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Corpodetexto"/>
    <w:link w:val="Ttulo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Corpodetexto"/>
    <w:link w:val="Ttulo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Corpodetexto"/>
    <w:link w:val="Ttulo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qFormat/>
    <w:pPr>
      <w:spacing w:before="180" w:after="180"/>
    </w:pPr>
  </w:style>
  <w:style w:type="paragraph" w:customStyle="1" w:styleId="FirstParagraph">
    <w:name w:val="First Paragraph"/>
    <w:basedOn w:val="Corpodetexto"/>
    <w:next w:val="Corpodetexto"/>
    <w:qFormat/>
  </w:style>
  <w:style w:type="paragraph" w:customStyle="1" w:styleId="Compact">
    <w:name w:val="Compact"/>
    <w:basedOn w:val="Corpodetexto"/>
    <w:qFormat/>
    <w:pPr>
      <w:spacing w:before="36" w:after="36"/>
    </w:pPr>
  </w:style>
  <w:style w:type="paragraph" w:styleId="Ttulo">
    <w:name w:val="Title"/>
    <w:basedOn w:val="Normal"/>
    <w:next w:val="Corpodetexto"/>
    <w:link w:val="Ttulo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10FD9"/>
    <w:rPr>
      <w:rFonts w:asciiTheme="majorHAnsi" w:eastAsiaTheme="majorEastAsia" w:hAnsiTheme="majorHAnsi" w:cstheme="majorBidi"/>
      <w:spacing w:val="-10"/>
      <w:kern w:val="28"/>
      <w:sz w:val="56"/>
      <w:szCs w:val="56"/>
    </w:rPr>
  </w:style>
  <w:style w:type="paragraph" w:styleId="Subttulo">
    <w:name w:val="Subtitle"/>
    <w:basedOn w:val="Ttulo"/>
    <w:next w:val="Corpodetexto"/>
    <w:link w:val="SubttuloChar"/>
    <w:uiPriority w:val="11"/>
    <w:qFormat/>
    <w:rsid w:val="00A10FD9"/>
    <w:pPr>
      <w:numPr>
        <w:ilvl w:val="1"/>
      </w:numPr>
    </w:pPr>
    <w:rPr>
      <w:spacing w:val="15"/>
      <w:sz w:val="28"/>
      <w:szCs w:val="28"/>
    </w:rPr>
  </w:style>
  <w:style w:type="character" w:customStyle="1" w:styleId="SubttuloChar">
    <w:name w:val="Subtítulo Char"/>
    <w:basedOn w:val="Fontepargpadro"/>
    <w:link w:val="Subttulo"/>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odetexto"/>
    <w:qFormat/>
    <w:pPr>
      <w:keepNext/>
      <w:keepLines/>
      <w:jc w:val="center"/>
    </w:pPr>
  </w:style>
  <w:style w:type="paragraph" w:styleId="Data">
    <w:name w:val="Date"/>
    <w:next w:val="Corpodetexto"/>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Corpodetexto"/>
    <w:qFormat/>
    <w:pPr>
      <w:keepNext/>
      <w:keepLines/>
      <w:spacing w:before="100" w:after="300"/>
    </w:pPr>
    <w:rPr>
      <w:sz w:val="20"/>
      <w:szCs w:val="20"/>
    </w:rPr>
  </w:style>
  <w:style w:type="paragraph" w:styleId="Bibliografia">
    <w:name w:val="Bibliography"/>
    <w:basedOn w:val="Normal"/>
    <w:qFormat/>
  </w:style>
  <w:style w:type="character" w:customStyle="1" w:styleId="Ttulo1Char">
    <w:name w:val="Título 1 Char"/>
    <w:basedOn w:val="Fontepargpadro"/>
    <w:link w:val="Ttulo1"/>
    <w:uiPriority w:val="9"/>
    <w:rsid w:val="00A10FD9"/>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10FD9"/>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10FD9"/>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10FD9"/>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10FD9"/>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10FD9"/>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10FD9"/>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10FD9"/>
    <w:rPr>
      <w:rFonts w:eastAsiaTheme="majorEastAsia" w:cstheme="majorBidi"/>
      <w:color w:val="272727" w:themeColor="text1" w:themeTint="D8"/>
    </w:rPr>
  </w:style>
  <w:style w:type="paragraph" w:styleId="Textoembloco">
    <w:name w:val="Block Text"/>
    <w:basedOn w:val="Corpodetexto"/>
    <w:next w:val="Corpodetexto"/>
    <w:uiPriority w:val="9"/>
    <w:unhideWhenUsed/>
    <w:qFormat/>
    <w:pPr>
      <w:spacing w:before="100" w:after="100"/>
      <w:ind w:left="480" w:right="480"/>
    </w:pPr>
  </w:style>
  <w:style w:type="paragraph" w:styleId="Textodenotaderodap">
    <w:name w:val="footnote text"/>
    <w:basedOn w:val="Normal"/>
    <w:uiPriority w:val="9"/>
    <w:unhideWhenUsed/>
    <w:qFormat/>
  </w:style>
  <w:style w:type="paragraph" w:customStyle="1" w:styleId="FootnoteBlockText">
    <w:name w:val="Footnote Block Text"/>
    <w:basedOn w:val="Textodenotaderodap"/>
    <w:next w:val="Textodenotaderodap"/>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egenda">
    <w:name w:val="caption"/>
    <w:basedOn w:val="Normal"/>
    <w:link w:val="LegendaChar"/>
    <w:pPr>
      <w:spacing w:after="120"/>
    </w:pPr>
    <w:rPr>
      <w:i/>
    </w:rPr>
  </w:style>
  <w:style w:type="paragraph" w:customStyle="1" w:styleId="TableCaption">
    <w:name w:val="Table Caption"/>
    <w:basedOn w:val="Legenda"/>
    <w:pPr>
      <w:keepNext/>
    </w:pPr>
  </w:style>
  <w:style w:type="paragraph" w:customStyle="1" w:styleId="ImageCaption">
    <w:name w:val="Image Caption"/>
    <w:basedOn w:val="Legenda"/>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LegendaChar">
    <w:name w:val="Legenda Char"/>
    <w:basedOn w:val="Fontepargpadro"/>
    <w:link w:val="Legenda"/>
  </w:style>
  <w:style w:type="character" w:customStyle="1" w:styleId="VerbatimChar">
    <w:name w:val="Verbatim Char"/>
    <w:basedOn w:val="LegendaChar"/>
    <w:link w:val="SourceCode"/>
    <w:rPr>
      <w:rFonts w:ascii="Consolas" w:hAnsi="Consolas"/>
      <w:sz w:val="22"/>
    </w:rPr>
  </w:style>
  <w:style w:type="character" w:customStyle="1" w:styleId="SectionNumber">
    <w:name w:val="Section Number"/>
    <w:basedOn w:val="LegendaChar"/>
  </w:style>
  <w:style w:type="character" w:styleId="Refdenotaderodap">
    <w:name w:val="footnote reference"/>
    <w:basedOn w:val="LegendaChar"/>
    <w:rPr>
      <w:vertAlign w:val="superscript"/>
    </w:rPr>
  </w:style>
  <w:style w:type="character" w:styleId="Hyperlink">
    <w:name w:val="Hyperlink"/>
    <w:basedOn w:val="LegendaChar"/>
    <w:rPr>
      <w:color w:val="156082" w:themeColor="accent1"/>
    </w:rPr>
  </w:style>
  <w:style w:type="paragraph" w:styleId="CabealhodoSumrio">
    <w:name w:val="TOC Heading"/>
    <w:basedOn w:val="Ttulo1"/>
    <w:next w:val="Corpodetexto"/>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styleId="MenoPendente">
    <w:name w:val="Unresolved Mention"/>
    <w:basedOn w:val="Fontepargpadro"/>
    <w:uiPriority w:val="99"/>
    <w:semiHidden/>
    <w:unhideWhenUsed/>
    <w:rsid w:val="008B57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nk.springer.com/article/10.1007/s44230-025-00097-3" TargetMode="External"/><Relationship Id="rId21" Type="http://schemas.openxmlformats.org/officeDocument/2006/relationships/hyperlink" Target="https://www.atlantis-press.com/proceedings/iccsce-25/126017438" TargetMode="External"/><Relationship Id="rId34" Type="http://schemas.openxmlformats.org/officeDocument/2006/relationships/hyperlink" Target="https://tijer.org/tijer/papers/TIJER2505242.pdf" TargetMode="External"/><Relationship Id="rId42" Type="http://schemas.openxmlformats.org/officeDocument/2006/relationships/hyperlink" Target="https://www.researchgate.net/publication/398827120_AI-driven_detection_of_fraudulent_activities_in_aged_accounts_within_the_US_financial_system" TargetMode="External"/><Relationship Id="rId47" Type="http://schemas.openxmlformats.org/officeDocument/2006/relationships/hyperlink" Target="https://www.researchgate.net/publication/398827120_AI-driven_detection_of_fraudulent_activities_in_aged_accounts_within_the_US_financial_system" TargetMode="External"/><Relationship Id="rId50" Type="http://schemas.openxmlformats.org/officeDocument/2006/relationships/hyperlink" Target="https://www.nature.com/articles/s41598-025-15783-2?error=cookies_not_supported&amp;code=b455d4d2-f197-46d1-9676-93920a5e7ae1" TargetMode="External"/><Relationship Id="rId55" Type="http://schemas.openxmlformats.org/officeDocument/2006/relationships/hyperlink" Target="https://www.atlantis-press.com/proceedings/iccsce-25/126017438" TargetMode="External"/><Relationship Id="rId63" Type="http://schemas.openxmlformats.org/officeDocument/2006/relationships/hyperlink" Target="https://link.springer.com/article/10.1007/s44230-025-00097-3" TargetMode="External"/><Relationship Id="rId7" Type="http://schemas.openxmlformats.org/officeDocument/2006/relationships/hyperlink" Target="https://www.arxiv.org/pdf/2512.06240" TargetMode="External"/><Relationship Id="rId2" Type="http://schemas.openxmlformats.org/officeDocument/2006/relationships/styles" Target="styles.xml"/><Relationship Id="rId16" Type="http://schemas.openxmlformats.org/officeDocument/2006/relationships/hyperlink" Target="https://www.nature.com/articles/s41598-025-15783-2?error=cookies_not_supported&amp;code=b455d4d2-f197-46d1-9676-93920a5e7ae1" TargetMode="External"/><Relationship Id="rId29" Type="http://schemas.openxmlformats.org/officeDocument/2006/relationships/hyperlink" Target="https://www.arxiv.org/pdf/2512.06240" TargetMode="External"/><Relationship Id="rId11" Type="http://schemas.openxmlformats.org/officeDocument/2006/relationships/hyperlink" Target="https://www.researchgate.net/publication/390424252_Graph_AI_for_Fraud_Detection_Improving_Risk_Management_and_Compliance_in_Digital_Finance" TargetMode="External"/><Relationship Id="rId24" Type="http://schemas.openxmlformats.org/officeDocument/2006/relationships/hyperlink" Target="https://link.springer.com/article/10.1007/s44230-025-00097-3" TargetMode="External"/><Relationship Id="rId32" Type="http://schemas.openxmlformats.org/officeDocument/2006/relationships/hyperlink" Target="https://www.researchgate.net/publication/398827120_AI-driven_detection_of_fraudulent_activities_in_aged_accounts_within_the_US_financial_system" TargetMode="External"/><Relationship Id="rId37" Type="http://schemas.openxmlformats.org/officeDocument/2006/relationships/hyperlink" Target="https://www.arxiv.org/pdf/2512.06240" TargetMode="External"/><Relationship Id="rId40" Type="http://schemas.openxmlformats.org/officeDocument/2006/relationships/hyperlink" Target="https://www.arxiv.org/pdf/2512.06240" TargetMode="External"/><Relationship Id="rId45" Type="http://schemas.openxmlformats.org/officeDocument/2006/relationships/hyperlink" Target="https://www.researchgate.net/publication/398827120_AI-driven_detection_of_fraudulent_activities_in_aged_accounts_within_the_US_financial_system" TargetMode="External"/><Relationship Id="rId53" Type="http://schemas.openxmlformats.org/officeDocument/2006/relationships/hyperlink" Target="https://www.nature.com/articles/s41598-025-15783-2?error=cookies_not_supported&amp;code=b455d4d2-f197-46d1-9676-93920a5e7ae1" TargetMode="External"/><Relationship Id="rId58" Type="http://schemas.openxmlformats.org/officeDocument/2006/relationships/hyperlink" Target="https://www.atlantis-press.com/proceedings/iccsce-25/126017438" TargetMode="External"/><Relationship Id="rId66" Type="http://schemas.openxmlformats.org/officeDocument/2006/relationships/fontTable" Target="fontTable.xml"/><Relationship Id="rId5" Type="http://schemas.openxmlformats.org/officeDocument/2006/relationships/hyperlink" Target="https://tijer.org/tijer/papers/TIJER2505242.pdf" TargetMode="External"/><Relationship Id="rId61" Type="http://schemas.openxmlformats.org/officeDocument/2006/relationships/hyperlink" Target="https://link.springer.com/article/10.1007/s44230-025-00097-3" TargetMode="External"/><Relationship Id="rId19" Type="http://schemas.openxmlformats.org/officeDocument/2006/relationships/hyperlink" Target="https://www.nature.com/articles/s41598-025-15783-2?error=cookies_not_supported&amp;code=b455d4d2-f197-46d1-9676-93920a5e7ae1" TargetMode="External"/><Relationship Id="rId14" Type="http://schemas.openxmlformats.org/officeDocument/2006/relationships/hyperlink" Target="https://www.researchgate.net/publication/398827120_AI-driven_detection_of_fraudulent_activities_in_aged_accounts_within_the_US_financial_system" TargetMode="External"/><Relationship Id="rId22" Type="http://schemas.openxmlformats.org/officeDocument/2006/relationships/hyperlink" Target="https://www.atlantis-press.com/proceedings/iccsce-25/126017438" TargetMode="External"/><Relationship Id="rId27" Type="http://schemas.openxmlformats.org/officeDocument/2006/relationships/hyperlink" Target="https://pmc.ncbi.nlm.nih.gov/articles/PMC11016795/" TargetMode="External"/><Relationship Id="rId30" Type="http://schemas.openxmlformats.org/officeDocument/2006/relationships/hyperlink" Target="https://www.arxiv.org/pdf/2512.06240" TargetMode="External"/><Relationship Id="rId35" Type="http://schemas.openxmlformats.org/officeDocument/2006/relationships/hyperlink" Target="https://tijer.org/tijer/papers/TIJER2505242.pdf" TargetMode="External"/><Relationship Id="rId43" Type="http://schemas.openxmlformats.org/officeDocument/2006/relationships/hyperlink" Target="https://www.researchgate.net/publication/398827120_AI-driven_detection_of_fraudulent_activities_in_aged_accounts_within_the_US_financial_system" TargetMode="External"/><Relationship Id="rId48" Type="http://schemas.openxmlformats.org/officeDocument/2006/relationships/hyperlink" Target="https://www.researchgate.net/publication/390424252_Graph_AI_for_Fraud_Detection_Improving_Risk_Management_and_Compliance_in_Digital_Finance" TargetMode="External"/><Relationship Id="rId56" Type="http://schemas.openxmlformats.org/officeDocument/2006/relationships/hyperlink" Target="https://www.atlantis-press.com/proceedings/iccsce-25/126017438" TargetMode="External"/><Relationship Id="rId64" Type="http://schemas.openxmlformats.org/officeDocument/2006/relationships/hyperlink" Target="https://pmc.ncbi.nlm.nih.gov/articles/PMC11016795/" TargetMode="External"/><Relationship Id="rId8" Type="http://schemas.openxmlformats.org/officeDocument/2006/relationships/hyperlink" Target="https://www.researchgate.net/publication/398827120_AI-driven_detection_of_fraudulent_activities_in_aged_accounts_within_the_US_financial_system" TargetMode="External"/><Relationship Id="rId51" Type="http://schemas.openxmlformats.org/officeDocument/2006/relationships/hyperlink" Target="https://www.nature.com/articles/s41598-025-15783-2?error=cookies_not_supported&amp;code=b455d4d2-f197-46d1-9676-93920a5e7ae1" TargetMode="External"/><Relationship Id="rId3" Type="http://schemas.openxmlformats.org/officeDocument/2006/relationships/settings" Target="settings.xml"/><Relationship Id="rId12" Type="http://schemas.openxmlformats.org/officeDocument/2006/relationships/hyperlink" Target="https://www.researchgate.net/publication/390424252_Graph_AI_for_Fraud_Detection_Improving_Risk_Management_and_Compliance_in_Digital_Finance" TargetMode="External"/><Relationship Id="rId17" Type="http://schemas.openxmlformats.org/officeDocument/2006/relationships/hyperlink" Target="https://www.nature.com/articles/s41598-025-15783-2?error=cookies_not_supported&amp;code=b455d4d2-f197-46d1-9676-93920a5e7ae1" TargetMode="External"/><Relationship Id="rId25" Type="http://schemas.openxmlformats.org/officeDocument/2006/relationships/hyperlink" Target="https://link.springer.com/article/10.1007/s44230-025-00097-3" TargetMode="External"/><Relationship Id="rId33" Type="http://schemas.openxmlformats.org/officeDocument/2006/relationships/hyperlink" Target="https://link.springer.com/article/10.1007/s44230-025-00097-3" TargetMode="External"/><Relationship Id="rId38" Type="http://schemas.openxmlformats.org/officeDocument/2006/relationships/hyperlink" Target="https://www.arxiv.org/pdf/2512.06240" TargetMode="External"/><Relationship Id="rId46" Type="http://schemas.openxmlformats.org/officeDocument/2006/relationships/hyperlink" Target="https://www.researchgate.net/publication/398827120_AI-driven_detection_of_fraudulent_activities_in_aged_accounts_within_the_US_financial_system" TargetMode="External"/><Relationship Id="rId59" Type="http://schemas.openxmlformats.org/officeDocument/2006/relationships/hyperlink" Target="https://www.atlantis-press.com/proceedings/iccsce-25/126017438" TargetMode="External"/><Relationship Id="rId67" Type="http://schemas.openxmlformats.org/officeDocument/2006/relationships/theme" Target="theme/theme1.xml"/><Relationship Id="rId20" Type="http://schemas.openxmlformats.org/officeDocument/2006/relationships/hyperlink" Target="https://www.atlantis-press.com/proceedings/iccsce-25/126017438" TargetMode="External"/><Relationship Id="rId41" Type="http://schemas.openxmlformats.org/officeDocument/2006/relationships/hyperlink" Target="https://www.researchgate.net/publication/398827120_AI-driven_detection_of_fraudulent_activities_in_aged_accounts_within_the_US_financial_system" TargetMode="External"/><Relationship Id="rId54" Type="http://schemas.openxmlformats.org/officeDocument/2006/relationships/hyperlink" Target="https://www.nature.com/articles/s41598-025-15783-2?error=cookies_not_supported&amp;code=b455d4d2-f197-46d1-9676-93920a5e7ae1" TargetMode="External"/><Relationship Id="rId62" Type="http://schemas.openxmlformats.org/officeDocument/2006/relationships/hyperlink" Target="https://link.springer.com/article/10.1007/s44230-025-00097-3" TargetMode="External"/><Relationship Id="rId1" Type="http://schemas.openxmlformats.org/officeDocument/2006/relationships/numbering" Target="numbering.xml"/><Relationship Id="rId6" Type="http://schemas.openxmlformats.org/officeDocument/2006/relationships/hyperlink" Target="https://tijer.org/tijer/papers/TIJER2505242.pdf" TargetMode="External"/><Relationship Id="rId15" Type="http://schemas.openxmlformats.org/officeDocument/2006/relationships/hyperlink" Target="https://www.researchgate.net/publication/398827120_AI-driven_detection_of_fraudulent_activities_in_aged_accounts_within_the_US_financial_system" TargetMode="External"/><Relationship Id="rId23" Type="http://schemas.openxmlformats.org/officeDocument/2006/relationships/hyperlink" Target="https://www.atlantis-press.com/proceedings/iccsce-25/126017438" TargetMode="External"/><Relationship Id="rId28" Type="http://schemas.openxmlformats.org/officeDocument/2006/relationships/hyperlink" Target="https://pmc.ncbi.nlm.nih.gov/articles/PMC11016795/" TargetMode="External"/><Relationship Id="rId36" Type="http://schemas.openxmlformats.org/officeDocument/2006/relationships/hyperlink" Target="https://www.arxiv.org/pdf/2512.06240" TargetMode="External"/><Relationship Id="rId49" Type="http://schemas.openxmlformats.org/officeDocument/2006/relationships/hyperlink" Target="https://www.researchgate.net/publication/390424252_Graph_AI_for_Fraud_Detection_Improving_Risk_Management_and_Compliance_in_Digital_Finance" TargetMode="External"/><Relationship Id="rId57" Type="http://schemas.openxmlformats.org/officeDocument/2006/relationships/hyperlink" Target="https://www.atlantis-press.com/proceedings/iccsce-25/126017438" TargetMode="External"/><Relationship Id="rId10" Type="http://schemas.openxmlformats.org/officeDocument/2006/relationships/hyperlink" Target="https://www.researchgate.net/publication/398827120_AI-driven_detection_of_fraudulent_activities_in_aged_accounts_within_the_US_financial_system" TargetMode="External"/><Relationship Id="rId31" Type="http://schemas.openxmlformats.org/officeDocument/2006/relationships/hyperlink" Target="https://www.arxiv.org/pdf/2512.06240" TargetMode="External"/><Relationship Id="rId44" Type="http://schemas.openxmlformats.org/officeDocument/2006/relationships/hyperlink" Target="https://www.researchgate.net/publication/398827120_AI-driven_detection_of_fraudulent_activities_in_aged_accounts_within_the_US_financial_system" TargetMode="External"/><Relationship Id="rId52" Type="http://schemas.openxmlformats.org/officeDocument/2006/relationships/hyperlink" Target="https://www.nature.com/articles/s41598-025-15783-2?error=cookies_not_supported&amp;code=b455d4d2-f197-46d1-9676-93920a5e7ae1" TargetMode="External"/><Relationship Id="rId60" Type="http://schemas.openxmlformats.org/officeDocument/2006/relationships/hyperlink" Target="https://link.springer.com/article/10.1007/s44230-025-00097-3" TargetMode="External"/><Relationship Id="rId65" Type="http://schemas.openxmlformats.org/officeDocument/2006/relationships/hyperlink" Target="https://pmc.ncbi.nlm.nih.gov/articles/PMC11016795/" TargetMode="External"/><Relationship Id="rId4" Type="http://schemas.openxmlformats.org/officeDocument/2006/relationships/webSettings" Target="webSettings.xml"/><Relationship Id="rId9" Type="http://schemas.openxmlformats.org/officeDocument/2006/relationships/hyperlink" Target="https://www.researchgate.net/publication/398827120_AI-driven_detection_of_fraudulent_activities_in_aged_accounts_within_the_US_financial_system" TargetMode="External"/><Relationship Id="rId13" Type="http://schemas.openxmlformats.org/officeDocument/2006/relationships/hyperlink" Target="https://www.researchgate.net/publication/398827120_AI-driven_detection_of_fraudulent_activities_in_aged_accounts_within_the_US_financial_system" TargetMode="External"/><Relationship Id="rId18" Type="http://schemas.openxmlformats.org/officeDocument/2006/relationships/hyperlink" Target="https://www.nature.com/articles/s41598-025-15783-2?error=cookies_not_supported&amp;code=b455d4d2-f197-46d1-9676-93920a5e7ae1" TargetMode="External"/><Relationship Id="rId39" Type="http://schemas.openxmlformats.org/officeDocument/2006/relationships/hyperlink" Target="https://www.arxiv.org/pdf/2512.062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54</TotalTime>
  <Pages>4</Pages>
  <Words>3758</Words>
  <Characters>20297</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Calazans Macchiutti</dc:creator>
  <cp:keywords/>
  <cp:lastModifiedBy>Calazans Macchiutti</cp:lastModifiedBy>
  <cp:revision>4</cp:revision>
  <dcterms:created xsi:type="dcterms:W3CDTF">2025-12-22T03:09:00Z</dcterms:created>
  <dcterms:modified xsi:type="dcterms:W3CDTF">2026-01-28T01:55:00Z</dcterms:modified>
  <dc:language>pt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ChatGPT Deep Research</vt:lpwstr>
  </property>
</Properties>
</file>